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9062"/>
      </w:tblGrid>
      <w:tr w:rsidR="00A94193" w:rsidRPr="00650C21" w:rsidTr="00650C21">
        <w:tc>
          <w:tcPr>
            <w:tcW w:w="9062" w:type="dxa"/>
            <w:shd w:val="clear" w:color="auto" w:fill="A50021"/>
          </w:tcPr>
          <w:p w:rsidR="00107A29" w:rsidRDefault="00650C21" w:rsidP="00107A29">
            <w:pPr>
              <w:spacing w:before="0" w:after="0" w:line="440" w:lineRule="exact"/>
              <w:jc w:val="center"/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</w:pPr>
            <w:r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A</w:t>
            </w:r>
            <w:r w:rsidR="00BA5052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proofErr w:type="spellStart"/>
            <w:r w:rsidR="002009DF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kolonoszkópia</w:t>
            </w:r>
            <w:proofErr w:type="spellEnd"/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elvégzésében</w:t>
            </w:r>
            <w:r w:rsidR="00107A29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szerzett jártasság </w:t>
            </w:r>
          </w:p>
          <w:p w:rsidR="00A94193" w:rsidRPr="00BA5052" w:rsidRDefault="00F71BE7" w:rsidP="00107A29">
            <w:pPr>
              <w:spacing w:before="0" w:after="0" w:line="440" w:lineRule="exact"/>
              <w:jc w:val="center"/>
              <w:rPr>
                <w:rFonts w:ascii="Arial Nova" w:hAnsi="Arial Nova"/>
                <w:color w:val="000000"/>
                <w:sz w:val="28"/>
                <w:szCs w:val="28"/>
                <w:lang w:val="hu-HU"/>
              </w:rPr>
            </w:pPr>
            <w:r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direkt</w:t>
            </w:r>
            <w:r w:rsidR="00650C21"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obszerváción alapuló</w:t>
            </w:r>
            <w:r w:rsidR="0059049A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,</w:t>
            </w:r>
            <w:r w:rsidR="00107A29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formatív</w:t>
            </w:r>
            <w:r w:rsidR="00650C21"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értékelése</w:t>
            </w:r>
            <w:r w:rsidR="00DA475B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- oktatáshoz</w:t>
            </w:r>
          </w:p>
        </w:tc>
      </w:tr>
    </w:tbl>
    <w:p w:rsidR="009E40CA" w:rsidRDefault="009E40CA" w:rsidP="001332CE">
      <w:pPr>
        <w:spacing w:before="0" w:after="0"/>
      </w:pPr>
    </w:p>
    <w:tbl>
      <w:tblPr>
        <w:tblStyle w:val="Rcsostblzat"/>
        <w:tblW w:w="0" w:type="auto"/>
        <w:tblLook w:val="04A0"/>
      </w:tblPr>
      <w:tblGrid>
        <w:gridCol w:w="2405"/>
        <w:gridCol w:w="2711"/>
        <w:gridCol w:w="1400"/>
        <w:gridCol w:w="2544"/>
      </w:tblGrid>
      <w:tr w:rsidR="00A94193" w:rsidRPr="008F6EE7" w:rsidTr="0051479B">
        <w:trPr>
          <w:trHeight w:val="516"/>
        </w:trPr>
        <w:tc>
          <w:tcPr>
            <w:tcW w:w="2405" w:type="dxa"/>
            <w:shd w:val="clear" w:color="auto" w:fill="D9F0F3"/>
          </w:tcPr>
          <w:p w:rsidR="00A94193" w:rsidRPr="008F6EE7" w:rsidRDefault="00BA5052" w:rsidP="00E663AB">
            <w:pPr>
              <w:spacing w:after="0"/>
              <w:ind w:left="30"/>
              <w:jc w:val="left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Vizsgálat időpontja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63AB" w:rsidRPr="008F6EE7" w:rsidTr="0051479B">
        <w:tc>
          <w:tcPr>
            <w:tcW w:w="2405" w:type="dxa"/>
            <w:shd w:val="clear" w:color="auto" w:fill="D9F0F3"/>
          </w:tcPr>
          <w:p w:rsidR="00A94193" w:rsidRPr="008F6EE7" w:rsidRDefault="00491961" w:rsidP="00491961">
            <w:pPr>
              <w:spacing w:after="0"/>
              <w:ind w:left="28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Tanuló</w:t>
            </w:r>
            <w:r w:rsidR="00BA5052"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 xml:space="preserve"> orvos neve</w:t>
            </w:r>
          </w:p>
        </w:tc>
        <w:tc>
          <w:tcPr>
            <w:tcW w:w="2711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F0F3"/>
          </w:tcPr>
          <w:p w:rsidR="00A94193" w:rsidRDefault="00E663AB" w:rsidP="00E663AB">
            <w:pPr>
              <w:spacing w:before="0" w:after="0"/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pecsétszám</w:t>
            </w:r>
          </w:p>
          <w:p w:rsidR="00E663AB" w:rsidRPr="008F6EE7" w:rsidRDefault="00E663AB" w:rsidP="00E663AB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44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63AB" w:rsidRPr="008F6EE7" w:rsidTr="0051479B">
        <w:tc>
          <w:tcPr>
            <w:tcW w:w="2405" w:type="dxa"/>
            <w:shd w:val="clear" w:color="auto" w:fill="D9F0F3"/>
          </w:tcPr>
          <w:p w:rsidR="00A94193" w:rsidRPr="008F6EE7" w:rsidRDefault="00107A29" w:rsidP="00E663AB">
            <w:pPr>
              <w:spacing w:after="0"/>
              <w:ind w:left="28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Oktató</w:t>
            </w:r>
            <w:r w:rsidR="00BA5052"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 xml:space="preserve"> orvos neve</w:t>
            </w:r>
          </w:p>
        </w:tc>
        <w:tc>
          <w:tcPr>
            <w:tcW w:w="2711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F0F3"/>
          </w:tcPr>
          <w:p w:rsidR="00A94193" w:rsidRDefault="00E663AB" w:rsidP="00E663AB">
            <w:pPr>
              <w:spacing w:before="0" w:after="0"/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pecsétszám</w:t>
            </w:r>
          </w:p>
          <w:p w:rsidR="00E663AB" w:rsidRPr="008F6EE7" w:rsidRDefault="00E663AB" w:rsidP="00E663AB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44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94193" w:rsidRPr="008F6EE7" w:rsidTr="0051479B">
        <w:trPr>
          <w:trHeight w:val="479"/>
        </w:trPr>
        <w:tc>
          <w:tcPr>
            <w:tcW w:w="2405" w:type="dxa"/>
            <w:shd w:val="clear" w:color="auto" w:fill="D9F0F3"/>
          </w:tcPr>
          <w:p w:rsidR="00A94193" w:rsidRPr="008F6EE7" w:rsidRDefault="00BA5052" w:rsidP="00E663AB">
            <w:pPr>
              <w:spacing w:after="0"/>
              <w:ind w:left="30"/>
              <w:jc w:val="left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Eset rövid ismertetése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94193" w:rsidRPr="008F6EE7" w:rsidTr="0051479B">
        <w:tc>
          <w:tcPr>
            <w:tcW w:w="2405" w:type="dxa"/>
            <w:shd w:val="clear" w:color="auto" w:fill="D9F0F3"/>
          </w:tcPr>
          <w:p w:rsidR="00A94193" w:rsidRPr="008F6EE7" w:rsidRDefault="00BA5052" w:rsidP="00107A29">
            <w:pPr>
              <w:spacing w:after="0"/>
              <w:ind w:left="30"/>
              <w:jc w:val="left"/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Eset nehézségi foka</w:t>
            </w:r>
          </w:p>
          <w:p w:rsidR="00BA5052" w:rsidRPr="008F6EE7" w:rsidRDefault="00BA5052" w:rsidP="00BA5052">
            <w:pPr>
              <w:spacing w:before="0" w:after="0"/>
              <w:ind w:left="30"/>
              <w:jc w:val="left"/>
              <w:rPr>
                <w:rFonts w:ascii="Arial Nova" w:hAnsi="Arial Nova"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color w:val="221E1F"/>
                <w:sz w:val="20"/>
                <w:szCs w:val="20"/>
                <w:lang w:val="hu-HU"/>
              </w:rPr>
              <w:t>Jelölje pipával (</w:t>
            </w:r>
            <w:r w:rsidRPr="008F6EE7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0"/>
                <w:lang w:val="hu-HU"/>
              </w:rPr>
              <w:t>✓</w:t>
            </w:r>
            <w:r w:rsidRPr="008F6EE7">
              <w:rPr>
                <w:rFonts w:ascii="Arial Nova" w:hAnsi="Arial Nova"/>
                <w:color w:val="221E1F"/>
                <w:sz w:val="20"/>
                <w:szCs w:val="20"/>
                <w:lang w:val="hu-HU"/>
              </w:rPr>
              <w:t>)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  <w:p w:rsidR="00BA5052" w:rsidRPr="008F6EE7" w:rsidRDefault="00BA5052" w:rsidP="008E547F">
            <w:pPr>
              <w:tabs>
                <w:tab w:val="left" w:pos="1756"/>
                <w:tab w:val="left" w:pos="4449"/>
                <w:tab w:val="left" w:pos="4733"/>
              </w:tabs>
              <w:spacing w:before="0" w:after="0"/>
              <w:rPr>
                <w:rFonts w:ascii="Arial Nova" w:hAnsi="Arial Nova"/>
                <w:sz w:val="20"/>
                <w:szCs w:val="20"/>
              </w:rPr>
            </w:pPr>
            <w:proofErr w:type="gramStart"/>
            <w:r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Könnyű </w:t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  <w:t>Közepesen</w:t>
            </w:r>
            <w:proofErr w:type="gramEnd"/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 nehéz 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  <w:t xml:space="preserve">Nehéz 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193" w:rsidRDefault="00A94193" w:rsidP="001332CE">
      <w:pPr>
        <w:spacing w:before="0" w:after="0"/>
      </w:pPr>
    </w:p>
    <w:tbl>
      <w:tblPr>
        <w:tblStyle w:val="Rcsostblzat"/>
        <w:tblW w:w="0" w:type="auto"/>
        <w:tblLook w:val="04A0"/>
      </w:tblPr>
      <w:tblGrid>
        <w:gridCol w:w="2142"/>
        <w:gridCol w:w="1539"/>
        <w:gridCol w:w="1496"/>
        <w:gridCol w:w="1481"/>
        <w:gridCol w:w="1275"/>
        <w:gridCol w:w="1127"/>
      </w:tblGrid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6D5D53" w:rsidRDefault="006D5D53" w:rsidP="006D5D53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bookmarkStart w:id="0" w:name="_Hlk121005065"/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Felügyelet szintje</w:t>
            </w:r>
          </w:p>
          <w:p w:rsidR="006D5D53" w:rsidRPr="006D5D53" w:rsidRDefault="006D5D53" w:rsidP="006D5D53">
            <w:pPr>
              <w:spacing w:before="0" w:after="0"/>
              <w:jc w:val="left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 xml:space="preserve">Pipával jelölje be az űrlapon, hogy az alábbiakban </w:t>
            </w:r>
            <w:proofErr w:type="spellStart"/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>felsorol</w:t>
            </w:r>
            <w:r w:rsidR="00491961"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>takhoz</w:t>
            </w:r>
            <w:proofErr w:type="spellEnd"/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 xml:space="preserve"> milyen szintű felügyelet szükséges. A konstruktív vissza</w:t>
            </w:r>
            <w:r w:rsidR="00491961"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>jelzés kulcsfontosságú a készségfejlesztést segítő folyamatban.</w:t>
            </w:r>
          </w:p>
        </w:tc>
        <w:tc>
          <w:tcPr>
            <w:tcW w:w="1539" w:type="dxa"/>
            <w:shd w:val="clear" w:color="auto" w:fill="D9F0F3"/>
          </w:tcPr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  <w:p w:rsidR="006D5D53" w:rsidRPr="00B802DD" w:rsidRDefault="00491961" w:rsidP="00491961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A feladatok és </w:t>
            </w:r>
            <w:r w:rsidR="00B802DD"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döntések többségét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a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z oktatást végző orvos v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égzi el </w:t>
            </w:r>
            <w:r w:rsidR="00B802DD" w:rsidRPr="00B802DD">
              <w:rPr>
                <w:rFonts w:ascii="Arial Nova" w:hAnsi="Arial Nova"/>
                <w:sz w:val="18"/>
                <w:szCs w:val="18"/>
                <w:lang w:val="hu-HU"/>
              </w:rPr>
              <w:t>és folyamatos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szóbeli irányítás szükséges</w:t>
            </w:r>
          </w:p>
        </w:tc>
        <w:tc>
          <w:tcPr>
            <w:tcW w:w="1496" w:type="dxa"/>
            <w:shd w:val="clear" w:color="auto" w:fill="D9F0F3"/>
          </w:tcPr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  <w:p w:rsidR="006D5D53" w:rsidRPr="00B802DD" w:rsidRDefault="00B802DD" w:rsidP="0036281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 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tanuló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végzi a </w:t>
            </w:r>
            <w:proofErr w:type="spell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felada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tokat</w:t>
            </w:r>
            <w:proofErr w:type="spell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, 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 xml:space="preserve">de </w:t>
            </w:r>
            <w:proofErr w:type="spellStart"/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gyak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ran</w:t>
            </w:r>
            <w:proofErr w:type="spellEnd"/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 xml:space="preserve"> igényel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az oktató </w:t>
            </w:r>
            <w:proofErr w:type="gram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orvos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 xml:space="preserve">tól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segítséget</w:t>
            </w:r>
            <w:proofErr w:type="gramEnd"/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és instrukcióka</w:t>
            </w:r>
            <w:r w:rsidR="00362819">
              <w:rPr>
                <w:rFonts w:ascii="Arial Nova" w:hAnsi="Arial Nova"/>
                <w:sz w:val="18"/>
                <w:szCs w:val="18"/>
                <w:lang w:val="hu-HU"/>
              </w:rPr>
              <w:t>t</w:t>
            </w:r>
          </w:p>
        </w:tc>
        <w:tc>
          <w:tcPr>
            <w:tcW w:w="1481" w:type="dxa"/>
            <w:shd w:val="clear" w:color="auto" w:fill="D9F0F3"/>
          </w:tcPr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  <w:p w:rsidR="006D5D53" w:rsidRPr="00B802DD" w:rsidRDefault="00B802DD" w:rsidP="002D52BF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 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tanuló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végzi a feladatokat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, 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esetenként igényel az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oktató </w:t>
            </w:r>
            <w:proofErr w:type="gram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orvos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 xml:space="preserve">tól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segítséget</w:t>
            </w:r>
            <w:proofErr w:type="gramEnd"/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 xml:space="preserve">,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instrukcióka</w:t>
            </w:r>
            <w:r w:rsidR="002D52BF">
              <w:rPr>
                <w:rFonts w:ascii="Arial Nova" w:hAnsi="Arial Nova"/>
                <w:sz w:val="18"/>
                <w:szCs w:val="18"/>
                <w:lang w:val="hu-HU"/>
              </w:rPr>
              <w:t>t</w:t>
            </w:r>
          </w:p>
        </w:tc>
        <w:tc>
          <w:tcPr>
            <w:tcW w:w="1275" w:type="dxa"/>
            <w:shd w:val="clear" w:color="auto" w:fill="D9F0F3"/>
          </w:tcPr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</w:p>
          <w:p w:rsidR="00B802DD" w:rsidRPr="00B802DD" w:rsidRDefault="009C78B6" w:rsidP="00B802DD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</w:t>
            </w:r>
            <w:r w:rsidR="00F179C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izsgálatra </w:t>
            </w:r>
            <w:r w:rsidR="00B802DD"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  <w:p w:rsidR="00B802DD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Nem szükséges</w:t>
            </w:r>
          </w:p>
          <w:p w:rsidR="006D5D53" w:rsidRPr="00B802DD" w:rsidRDefault="00B802DD" w:rsidP="00B802DD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felügyelet</w:t>
            </w:r>
          </w:p>
        </w:tc>
        <w:tc>
          <w:tcPr>
            <w:tcW w:w="1127" w:type="dxa"/>
            <w:shd w:val="clear" w:color="auto" w:fill="D9F0F3"/>
          </w:tcPr>
          <w:p w:rsidR="006D5D53" w:rsidRPr="00B802DD" w:rsidRDefault="00B802DD" w:rsidP="00B802DD">
            <w:pPr>
              <w:spacing w:before="0" w:after="0" w:line="239" w:lineRule="exact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bookmarkEnd w:id="0"/>
      <w:tr w:rsidR="00A73AE3" w:rsidRPr="008F6EE7" w:rsidTr="006D5D53">
        <w:tc>
          <w:tcPr>
            <w:tcW w:w="9060" w:type="dxa"/>
            <w:gridSpan w:val="6"/>
            <w:shd w:val="clear" w:color="auto" w:fill="295D48"/>
          </w:tcPr>
          <w:p w:rsidR="00A73AE3" w:rsidRPr="004B53AD" w:rsidRDefault="00DD1F7D" w:rsidP="000E7BB4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I. </w:t>
            </w:r>
            <w:r w:rsidR="000E7BB4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VIZSGÁLAT </w:t>
            </w:r>
            <w:r w:rsidR="00A73AE3" w:rsidRPr="004B53A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ELŐTT</w:t>
            </w:r>
            <w:r w:rsidR="000E7BB4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 TEENDŐK</w:t>
            </w:r>
          </w:p>
        </w:tc>
      </w:tr>
      <w:tr w:rsidR="002D52BF" w:rsidRPr="008F6EE7" w:rsidTr="000E7BB4">
        <w:trPr>
          <w:trHeight w:val="512"/>
        </w:trPr>
        <w:tc>
          <w:tcPr>
            <w:tcW w:w="2142" w:type="dxa"/>
            <w:shd w:val="clear" w:color="auto" w:fill="D9F0F3"/>
          </w:tcPr>
          <w:p w:rsidR="006D5D53" w:rsidRPr="003C238C" w:rsidRDefault="000E7BB4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Indikáció</w:t>
            </w:r>
            <w:r w:rsidR="00B802DD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539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3C238C" w:rsidRDefault="006D5D53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Kockázat</w:t>
            </w:r>
            <w:r w:rsidR="00B802DD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1539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0E7BB4">
        <w:trPr>
          <w:trHeight w:val="599"/>
        </w:trPr>
        <w:tc>
          <w:tcPr>
            <w:tcW w:w="2142" w:type="dxa"/>
            <w:shd w:val="clear" w:color="auto" w:fill="D9F0F3"/>
          </w:tcPr>
          <w:p w:rsidR="000E7BB4" w:rsidRPr="003C238C" w:rsidRDefault="006D5D53" w:rsidP="000E7BB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beleegy</w:t>
            </w:r>
            <w:r w:rsidR="000E7BB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ezés</w:t>
            </w:r>
          </w:p>
        </w:tc>
        <w:tc>
          <w:tcPr>
            <w:tcW w:w="1539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3C238C" w:rsidRDefault="006D5D53" w:rsidP="000E7BB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Előkészítés</w:t>
            </w:r>
            <w:r w:rsidR="00B802DD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(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egyéni védőfelszerelés</w:t>
            </w:r>
            <w:r w:rsidR="00B802DD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is)</w:t>
            </w:r>
          </w:p>
        </w:tc>
        <w:tc>
          <w:tcPr>
            <w:tcW w:w="1539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155724">
        <w:trPr>
          <w:trHeight w:val="517"/>
        </w:trPr>
        <w:tc>
          <w:tcPr>
            <w:tcW w:w="2142" w:type="dxa"/>
            <w:shd w:val="clear" w:color="auto" w:fill="D9F0F3"/>
          </w:tcPr>
          <w:p w:rsidR="000E7BB4" w:rsidRPr="003C238C" w:rsidRDefault="006D5D53" w:rsidP="000E7BB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Műszer </w:t>
            </w:r>
            <w:r w:rsidR="000E7BB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ellenőrzése       </w:t>
            </w:r>
          </w:p>
        </w:tc>
        <w:tc>
          <w:tcPr>
            <w:tcW w:w="1539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3C238C" w:rsidRDefault="006D5D53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Szedáció</w:t>
            </w:r>
            <w:proofErr w:type="spellEnd"/>
          </w:p>
        </w:tc>
        <w:tc>
          <w:tcPr>
            <w:tcW w:w="1539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2D52BF" w:rsidRPr="008F6EE7" w:rsidTr="00491961">
        <w:tc>
          <w:tcPr>
            <w:tcW w:w="2142" w:type="dxa"/>
            <w:shd w:val="clear" w:color="auto" w:fill="D9F0F3"/>
          </w:tcPr>
          <w:p w:rsidR="006D5D53" w:rsidRPr="003C238C" w:rsidRDefault="006D5D53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Monitorozás</w:t>
            </w:r>
          </w:p>
        </w:tc>
        <w:tc>
          <w:tcPr>
            <w:tcW w:w="1539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96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81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5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27" w:type="dxa"/>
          </w:tcPr>
          <w:p w:rsidR="006D5D53" w:rsidRPr="008F6EE7" w:rsidRDefault="006D5D5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3C238C" w:rsidRPr="008F6EE7" w:rsidTr="003C238C">
        <w:tc>
          <w:tcPr>
            <w:tcW w:w="2142" w:type="dxa"/>
            <w:shd w:val="clear" w:color="auto" w:fill="D9F0F3"/>
          </w:tcPr>
          <w:p w:rsidR="008F6EE7" w:rsidRDefault="00A73AE3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6F07BB" w:rsidRDefault="006F07BB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6F07BB" w:rsidRPr="003C238C" w:rsidRDefault="006F07BB" w:rsidP="000E7BB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918" w:type="dxa"/>
            <w:gridSpan w:val="5"/>
          </w:tcPr>
          <w:p w:rsidR="00A73AE3" w:rsidRPr="008F6EE7" w:rsidRDefault="00A73AE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8F6EE7" w:rsidRDefault="008F6EE7">
      <w:r>
        <w:br w:type="page"/>
      </w:r>
    </w:p>
    <w:tbl>
      <w:tblPr>
        <w:tblStyle w:val="Rcsostblzat"/>
        <w:tblW w:w="9077" w:type="dxa"/>
        <w:tblLook w:val="04A0"/>
      </w:tblPr>
      <w:tblGrid>
        <w:gridCol w:w="2094"/>
        <w:gridCol w:w="35"/>
        <w:gridCol w:w="12"/>
        <w:gridCol w:w="107"/>
        <w:gridCol w:w="1567"/>
        <w:gridCol w:w="30"/>
        <w:gridCol w:w="10"/>
        <w:gridCol w:w="1234"/>
        <w:gridCol w:w="29"/>
        <w:gridCol w:w="43"/>
        <w:gridCol w:w="10"/>
        <w:gridCol w:w="60"/>
        <w:gridCol w:w="72"/>
        <w:gridCol w:w="1125"/>
        <w:gridCol w:w="35"/>
        <w:gridCol w:w="14"/>
        <w:gridCol w:w="29"/>
        <w:gridCol w:w="16"/>
        <w:gridCol w:w="96"/>
        <w:gridCol w:w="1148"/>
        <w:gridCol w:w="16"/>
        <w:gridCol w:w="24"/>
        <w:gridCol w:w="10"/>
        <w:gridCol w:w="45"/>
        <w:gridCol w:w="96"/>
        <w:gridCol w:w="1103"/>
        <w:gridCol w:w="17"/>
      </w:tblGrid>
      <w:tr w:rsidR="00155724" w:rsidRPr="004A1643" w:rsidTr="004F5223">
        <w:trPr>
          <w:gridAfter w:val="1"/>
          <w:wAfter w:w="17" w:type="dxa"/>
        </w:trPr>
        <w:tc>
          <w:tcPr>
            <w:tcW w:w="2249" w:type="dxa"/>
            <w:gridSpan w:val="4"/>
            <w:shd w:val="clear" w:color="auto" w:fill="D9F0F3"/>
          </w:tcPr>
          <w:p w:rsidR="00383E91" w:rsidRPr="006D5D53" w:rsidRDefault="00383E91" w:rsidP="00383E9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bookmarkStart w:id="1" w:name="_Hlk121003503"/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Felügyelet szintje</w:t>
            </w:r>
          </w:p>
          <w:p w:rsidR="00B802DD" w:rsidRPr="00554F0B" w:rsidRDefault="00554F0B" w:rsidP="00383E91">
            <w:pPr>
              <w:spacing w:before="0" w:after="0"/>
              <w:jc w:val="left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Jelölje pipával (</w:t>
            </w:r>
            <w:r w:rsidRPr="00554F0B">
              <w:rPr>
                <w:rFonts w:ascii="Segoe UI Symbol" w:hAnsi="Segoe UI Symbol" w:cs="Segoe UI Symbol"/>
                <w:b/>
                <w:bCs/>
                <w:sz w:val="18"/>
                <w:szCs w:val="18"/>
                <w:lang w:val="hu-HU"/>
              </w:rPr>
              <w:t>✓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) a megfelel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ő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 xml:space="preserve"> n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é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gyzetet</w:t>
            </w:r>
          </w:p>
        </w:tc>
        <w:tc>
          <w:tcPr>
            <w:tcW w:w="1596" w:type="dxa"/>
            <w:gridSpan w:val="2"/>
            <w:shd w:val="clear" w:color="auto" w:fill="D9F0F3"/>
          </w:tcPr>
          <w:p w:rsidR="00B802DD" w:rsidRPr="00554F0B" w:rsidRDefault="00B802DD" w:rsidP="00554F0B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</w:tc>
        <w:tc>
          <w:tcPr>
            <w:tcW w:w="1386" w:type="dxa"/>
            <w:gridSpan w:val="6"/>
            <w:shd w:val="clear" w:color="auto" w:fill="D9F0F3"/>
          </w:tcPr>
          <w:p w:rsidR="00B802DD" w:rsidRPr="00554F0B" w:rsidRDefault="00B802DD" w:rsidP="00554F0B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</w:tc>
        <w:tc>
          <w:tcPr>
            <w:tcW w:w="1291" w:type="dxa"/>
            <w:gridSpan w:val="6"/>
            <w:shd w:val="clear" w:color="auto" w:fill="D9F0F3"/>
          </w:tcPr>
          <w:p w:rsidR="00B802DD" w:rsidRPr="00554F0B" w:rsidRDefault="00B802DD" w:rsidP="00554F0B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</w:tc>
        <w:tc>
          <w:tcPr>
            <w:tcW w:w="1339" w:type="dxa"/>
            <w:gridSpan w:val="6"/>
            <w:shd w:val="clear" w:color="auto" w:fill="D9F0F3"/>
          </w:tcPr>
          <w:p w:rsidR="00B802DD" w:rsidRPr="00554F0B" w:rsidRDefault="00B802DD" w:rsidP="00554F0B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  <w:r w:rsid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gyakorlásra</w:t>
            </w:r>
            <w:r w:rsid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</w:tc>
        <w:tc>
          <w:tcPr>
            <w:tcW w:w="1199" w:type="dxa"/>
            <w:gridSpan w:val="2"/>
            <w:shd w:val="clear" w:color="auto" w:fill="D9F0F3"/>
          </w:tcPr>
          <w:p w:rsidR="00B802DD" w:rsidRPr="004A1643" w:rsidRDefault="00B802DD" w:rsidP="00B802DD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bookmarkEnd w:id="1"/>
      <w:tr w:rsidR="00B802DD" w:rsidRPr="004A1643" w:rsidTr="004F5223">
        <w:trPr>
          <w:gridAfter w:val="1"/>
          <w:wAfter w:w="17" w:type="dxa"/>
        </w:trPr>
        <w:tc>
          <w:tcPr>
            <w:tcW w:w="9060" w:type="dxa"/>
            <w:gridSpan w:val="26"/>
            <w:shd w:val="clear" w:color="auto" w:fill="295D48"/>
          </w:tcPr>
          <w:p w:rsidR="00B802DD" w:rsidRPr="004B53AD" w:rsidRDefault="00DD1F7D" w:rsidP="0015572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II. </w:t>
            </w:r>
            <w:r w:rsidR="00383E91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>ENDOSZKÓP</w:t>
            </w:r>
            <w:r w:rsidR="00626D9D">
              <w:rPr>
                <w:rFonts w:ascii="Arial Nova" w:hAnsi="Arial Nova"/>
                <w:b/>
                <w:bCs/>
                <w:color w:val="FFFFFF"/>
                <w:sz w:val="20"/>
              </w:rPr>
              <w:t>OS</w:t>
            </w:r>
            <w:r w:rsidR="00383E91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 </w:t>
            </w:r>
            <w:r w:rsidR="00155724">
              <w:rPr>
                <w:rFonts w:ascii="Arial Nova" w:hAnsi="Arial Nova"/>
                <w:b/>
                <w:bCs/>
                <w:color w:val="FFFFFF"/>
                <w:sz w:val="20"/>
              </w:rPr>
              <w:t>VIZSGÁLAT</w:t>
            </w:r>
          </w:p>
        </w:tc>
      </w:tr>
      <w:tr w:rsidR="00155724" w:rsidRPr="004A1643" w:rsidTr="004F5223">
        <w:trPr>
          <w:gridAfter w:val="1"/>
          <w:wAfter w:w="17" w:type="dxa"/>
          <w:trHeight w:val="435"/>
        </w:trPr>
        <w:tc>
          <w:tcPr>
            <w:tcW w:w="2249" w:type="dxa"/>
            <w:gridSpan w:val="4"/>
            <w:shd w:val="clear" w:color="auto" w:fill="D9F0F3"/>
          </w:tcPr>
          <w:p w:rsidR="00B802DD" w:rsidRPr="003C238C" w:rsidRDefault="00B802DD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 kezelése</w:t>
            </w:r>
          </w:p>
        </w:tc>
        <w:tc>
          <w:tcPr>
            <w:tcW w:w="1596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1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99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4F5223">
        <w:trPr>
          <w:gridAfter w:val="1"/>
          <w:wAfter w:w="17" w:type="dxa"/>
        </w:trPr>
        <w:tc>
          <w:tcPr>
            <w:tcW w:w="2249" w:type="dxa"/>
            <w:gridSpan w:val="4"/>
            <w:shd w:val="clear" w:color="auto" w:fill="D9F0F3"/>
          </w:tcPr>
          <w:p w:rsidR="00B802DD" w:rsidRPr="003C238C" w:rsidRDefault="00155724" w:rsidP="00600732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Endoszkóp </w:t>
            </w: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disztális</w:t>
            </w:r>
            <w:proofErr w:type="spellEnd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végének </w:t>
            </w:r>
            <w:r w:rsidR="00600732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irányítása</w:t>
            </w:r>
          </w:p>
        </w:tc>
        <w:tc>
          <w:tcPr>
            <w:tcW w:w="1596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1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99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4F5223">
        <w:trPr>
          <w:gridAfter w:val="1"/>
          <w:wAfter w:w="17" w:type="dxa"/>
        </w:trPr>
        <w:tc>
          <w:tcPr>
            <w:tcW w:w="2249" w:type="dxa"/>
            <w:gridSpan w:val="4"/>
            <w:shd w:val="clear" w:color="auto" w:fill="D9F0F3"/>
          </w:tcPr>
          <w:p w:rsidR="00B802DD" w:rsidRPr="003C238C" w:rsidRDefault="00155724" w:rsidP="0015572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Inszuffláció</w:t>
            </w:r>
            <w:proofErr w:type="spellEnd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/s</w:t>
            </w:r>
            <w:r w:rsidR="00383E91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zív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ás/</w:t>
            </w:r>
            <w:r w:rsidR="00383E91"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="00F145F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optika lemosása</w:t>
            </w:r>
          </w:p>
        </w:tc>
        <w:tc>
          <w:tcPr>
            <w:tcW w:w="1596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1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99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4F5223">
        <w:trPr>
          <w:gridAfter w:val="1"/>
          <w:wAfter w:w="17" w:type="dxa"/>
        </w:trPr>
        <w:tc>
          <w:tcPr>
            <w:tcW w:w="2249" w:type="dxa"/>
            <w:gridSpan w:val="4"/>
            <w:shd w:val="clear" w:color="auto" w:fill="D9F0F3"/>
          </w:tcPr>
          <w:p w:rsidR="00B802DD" w:rsidRPr="003C238C" w:rsidRDefault="0051479B" w:rsidP="0051479B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Proaktív problémamegoldás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596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1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99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4F5223">
        <w:trPr>
          <w:gridAfter w:val="1"/>
          <w:wAfter w:w="17" w:type="dxa"/>
          <w:trHeight w:val="495"/>
        </w:trPr>
        <w:tc>
          <w:tcPr>
            <w:tcW w:w="2249" w:type="dxa"/>
            <w:gridSpan w:val="4"/>
            <w:shd w:val="clear" w:color="auto" w:fill="D9F0F3"/>
          </w:tcPr>
          <w:p w:rsidR="0051479B" w:rsidRPr="003C238C" w:rsidRDefault="0051479B" w:rsidP="0051479B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Hurokkezelés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           </w:t>
            </w:r>
          </w:p>
        </w:tc>
        <w:tc>
          <w:tcPr>
            <w:tcW w:w="1596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1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99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4F5223">
        <w:trPr>
          <w:gridAfter w:val="1"/>
          <w:wAfter w:w="17" w:type="dxa"/>
          <w:trHeight w:val="500"/>
        </w:trPr>
        <w:tc>
          <w:tcPr>
            <w:tcW w:w="2249" w:type="dxa"/>
            <w:gridSpan w:val="4"/>
            <w:shd w:val="clear" w:color="auto" w:fill="D9F0F3"/>
          </w:tcPr>
          <w:p w:rsidR="00B802DD" w:rsidRPr="003C238C" w:rsidRDefault="00793FEC" w:rsidP="00793FEC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kényelme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596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1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99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4F5223">
        <w:trPr>
          <w:gridAfter w:val="1"/>
          <w:wAfter w:w="17" w:type="dxa"/>
        </w:trPr>
        <w:tc>
          <w:tcPr>
            <w:tcW w:w="2249" w:type="dxa"/>
            <w:gridSpan w:val="4"/>
            <w:shd w:val="clear" w:color="auto" w:fill="D9F0F3"/>
          </w:tcPr>
          <w:p w:rsidR="00B802DD" w:rsidRPr="003C238C" w:rsidRDefault="00793FEC" w:rsidP="0015572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 tempója és előrehaladás</w:t>
            </w:r>
          </w:p>
        </w:tc>
        <w:tc>
          <w:tcPr>
            <w:tcW w:w="1596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1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99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55724" w:rsidRPr="004A1643" w:rsidTr="004F5223">
        <w:trPr>
          <w:gridAfter w:val="1"/>
          <w:wAfter w:w="17" w:type="dxa"/>
          <w:trHeight w:val="447"/>
        </w:trPr>
        <w:tc>
          <w:tcPr>
            <w:tcW w:w="2249" w:type="dxa"/>
            <w:gridSpan w:val="4"/>
            <w:shd w:val="clear" w:color="auto" w:fill="D9F0F3"/>
          </w:tcPr>
          <w:p w:rsidR="00B802DD" w:rsidRPr="003C238C" w:rsidRDefault="00793FEC" w:rsidP="0015572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Vizuális megjelenítés</w:t>
            </w:r>
          </w:p>
        </w:tc>
        <w:tc>
          <w:tcPr>
            <w:tcW w:w="1596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91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99" w:type="dxa"/>
            <w:gridSpan w:val="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802DD" w:rsidRPr="004A1643" w:rsidTr="004F5223">
        <w:trPr>
          <w:gridAfter w:val="1"/>
          <w:wAfter w:w="17" w:type="dxa"/>
        </w:trPr>
        <w:tc>
          <w:tcPr>
            <w:tcW w:w="2249" w:type="dxa"/>
            <w:gridSpan w:val="4"/>
            <w:shd w:val="clear" w:color="auto" w:fill="D9F0F3"/>
          </w:tcPr>
          <w:p w:rsidR="00B802DD" w:rsidRDefault="00B802DD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6F07BB" w:rsidRDefault="006F07BB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6F07BB" w:rsidRPr="003C238C" w:rsidRDefault="006F07BB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83E91" w:rsidRPr="003C238C" w:rsidRDefault="00383E91" w:rsidP="0015572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811" w:type="dxa"/>
            <w:gridSpan w:val="22"/>
          </w:tcPr>
          <w:p w:rsidR="00B802DD" w:rsidRPr="004A1643" w:rsidRDefault="00B802DD" w:rsidP="0015572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4F5223">
        <w:trPr>
          <w:gridAfter w:val="1"/>
          <w:wAfter w:w="17" w:type="dxa"/>
        </w:trPr>
        <w:tc>
          <w:tcPr>
            <w:tcW w:w="9060" w:type="dxa"/>
            <w:gridSpan w:val="26"/>
            <w:shd w:val="clear" w:color="auto" w:fill="295D48"/>
          </w:tcPr>
          <w:p w:rsidR="00A73AE3" w:rsidRPr="004B53AD" w:rsidRDefault="00DD1F7D" w:rsidP="002708EA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I</w:t>
            </w:r>
            <w:r w:rsidR="002708EA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II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. </w:t>
            </w:r>
            <w:r w:rsidR="00EA318A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T</w:t>
            </w:r>
            <w:r w:rsidR="00B36F94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ALÁLT </w:t>
            </w:r>
            <w:r w:rsidR="00865CFD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ELTÉRÉSEK KEZELÉSE</w:t>
            </w:r>
          </w:p>
        </w:tc>
      </w:tr>
      <w:tr w:rsidR="00B36F94" w:rsidRPr="008E547F" w:rsidTr="004F5223">
        <w:trPr>
          <w:gridAfter w:val="1"/>
          <w:wAfter w:w="17" w:type="dxa"/>
        </w:trPr>
        <w:tc>
          <w:tcPr>
            <w:tcW w:w="2130" w:type="dxa"/>
            <w:gridSpan w:val="2"/>
            <w:shd w:val="clear" w:color="auto" w:fill="D9F0F3"/>
          </w:tcPr>
          <w:p w:rsidR="006D5D53" w:rsidRPr="00554F0B" w:rsidRDefault="00236CAF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</w:t>
            </w: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szlelés és beazonosítá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</w:t>
            </w:r>
          </w:p>
        </w:tc>
        <w:tc>
          <w:tcPr>
            <w:tcW w:w="1715" w:type="dxa"/>
            <w:gridSpan w:val="4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6" w:type="dxa"/>
            <w:gridSpan w:val="4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6" w:type="dxa"/>
            <w:gridSpan w:val="6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7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44" w:type="dxa"/>
            <w:gridSpan w:val="3"/>
          </w:tcPr>
          <w:p w:rsidR="006D5D53" w:rsidRPr="001D2361" w:rsidRDefault="006D5D5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8E547F" w:rsidTr="004F5223">
        <w:trPr>
          <w:gridAfter w:val="1"/>
          <w:wAfter w:w="17" w:type="dxa"/>
        </w:trPr>
        <w:tc>
          <w:tcPr>
            <w:tcW w:w="2130" w:type="dxa"/>
            <w:gridSpan w:val="2"/>
            <w:shd w:val="clear" w:color="auto" w:fill="D9F0F3"/>
          </w:tcPr>
          <w:p w:rsidR="006D5D53" w:rsidRPr="00554F0B" w:rsidRDefault="0094238E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Mintavétel</w:t>
            </w:r>
          </w:p>
        </w:tc>
        <w:tc>
          <w:tcPr>
            <w:tcW w:w="1715" w:type="dxa"/>
            <w:gridSpan w:val="4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6" w:type="dxa"/>
            <w:gridSpan w:val="4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6" w:type="dxa"/>
            <w:gridSpan w:val="6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7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44" w:type="dxa"/>
            <w:gridSpan w:val="3"/>
          </w:tcPr>
          <w:p w:rsidR="006D5D53" w:rsidRPr="001D2361" w:rsidRDefault="006D5D5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94238E" w:rsidRPr="008E547F" w:rsidTr="004F5223">
        <w:trPr>
          <w:gridAfter w:val="1"/>
          <w:wAfter w:w="17" w:type="dxa"/>
        </w:trPr>
        <w:tc>
          <w:tcPr>
            <w:tcW w:w="2130" w:type="dxa"/>
            <w:gridSpan w:val="2"/>
            <w:shd w:val="clear" w:color="auto" w:fill="D9F0F3"/>
          </w:tcPr>
          <w:p w:rsidR="0094238E" w:rsidRDefault="0094238E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Polypectomia</w:t>
            </w:r>
            <w:proofErr w:type="spellEnd"/>
          </w:p>
        </w:tc>
        <w:tc>
          <w:tcPr>
            <w:tcW w:w="1715" w:type="dxa"/>
            <w:gridSpan w:val="4"/>
          </w:tcPr>
          <w:p w:rsidR="0094238E" w:rsidRPr="001D2361" w:rsidRDefault="0094238E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6" w:type="dxa"/>
            <w:gridSpan w:val="4"/>
          </w:tcPr>
          <w:p w:rsidR="0094238E" w:rsidRPr="001D2361" w:rsidRDefault="0094238E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6" w:type="dxa"/>
            <w:gridSpan w:val="6"/>
          </w:tcPr>
          <w:p w:rsidR="0094238E" w:rsidRPr="001D2361" w:rsidRDefault="0094238E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7"/>
          </w:tcPr>
          <w:p w:rsidR="0094238E" w:rsidRPr="001D2361" w:rsidRDefault="0094238E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44" w:type="dxa"/>
            <w:gridSpan w:val="3"/>
          </w:tcPr>
          <w:p w:rsidR="0094238E" w:rsidRPr="001D2361" w:rsidRDefault="0094238E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8E547F" w:rsidTr="004F5223">
        <w:trPr>
          <w:gridAfter w:val="1"/>
          <w:wAfter w:w="17" w:type="dxa"/>
        </w:trPr>
        <w:tc>
          <w:tcPr>
            <w:tcW w:w="2130" w:type="dxa"/>
            <w:gridSpan w:val="2"/>
            <w:shd w:val="clear" w:color="auto" w:fill="D9F0F3"/>
          </w:tcPr>
          <w:p w:rsidR="00383E91" w:rsidRPr="00554F0B" w:rsidRDefault="00383E91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Szövődmények</w:t>
            </w:r>
          </w:p>
        </w:tc>
        <w:tc>
          <w:tcPr>
            <w:tcW w:w="1715" w:type="dxa"/>
            <w:gridSpan w:val="4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6" w:type="dxa"/>
            <w:gridSpan w:val="4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6" w:type="dxa"/>
            <w:gridSpan w:val="6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7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44" w:type="dxa"/>
            <w:gridSpan w:val="3"/>
          </w:tcPr>
          <w:p w:rsidR="00383E91" w:rsidRPr="001D2361" w:rsidRDefault="00383E91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4F5223">
        <w:trPr>
          <w:gridAfter w:val="1"/>
          <w:wAfter w:w="17" w:type="dxa"/>
        </w:trPr>
        <w:tc>
          <w:tcPr>
            <w:tcW w:w="2130" w:type="dxa"/>
            <w:gridSpan w:val="2"/>
            <w:shd w:val="clear" w:color="auto" w:fill="D9F0F3"/>
          </w:tcPr>
          <w:p w:rsidR="00A73AE3" w:rsidRDefault="001D2361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DA72D4" w:rsidRPr="00554F0B" w:rsidRDefault="00DA72D4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E75B60" w:rsidRPr="00554F0B" w:rsidRDefault="00E75B60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930" w:type="dxa"/>
            <w:gridSpan w:val="24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3C238C" w:rsidRPr="00E75B60" w:rsidTr="004F5223">
        <w:trPr>
          <w:gridAfter w:val="1"/>
          <w:wAfter w:w="17" w:type="dxa"/>
        </w:trPr>
        <w:tc>
          <w:tcPr>
            <w:tcW w:w="9060" w:type="dxa"/>
            <w:gridSpan w:val="26"/>
            <w:shd w:val="clear" w:color="auto" w:fill="295D48"/>
          </w:tcPr>
          <w:p w:rsidR="003C238C" w:rsidRPr="004B53AD" w:rsidRDefault="002708EA" w:rsidP="00B36F94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I</w:t>
            </w:r>
            <w:r w:rsidR="00DD1F7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V. </w:t>
            </w:r>
            <w:r w:rsidR="00B36F94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VIZSGÁLAT</w:t>
            </w:r>
            <w:r w:rsidR="003C238C"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UTÁN</w:t>
            </w:r>
            <w:r w:rsidR="00B36F94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I TEENDŐK</w:t>
            </w:r>
          </w:p>
        </w:tc>
      </w:tr>
      <w:tr w:rsidR="00B36F94" w:rsidRPr="008E547F" w:rsidTr="004F5223">
        <w:trPr>
          <w:gridAfter w:val="1"/>
          <w:wAfter w:w="17" w:type="dxa"/>
          <w:trHeight w:val="545"/>
        </w:trPr>
        <w:tc>
          <w:tcPr>
            <w:tcW w:w="2130" w:type="dxa"/>
            <w:gridSpan w:val="2"/>
            <w:shd w:val="clear" w:color="auto" w:fill="D9F0F3"/>
          </w:tcPr>
          <w:p w:rsidR="009B6972" w:rsidRPr="00554F0B" w:rsidRDefault="00A8118E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Vizsgálati dokumentáció elkészítése</w:t>
            </w:r>
          </w:p>
        </w:tc>
        <w:tc>
          <w:tcPr>
            <w:tcW w:w="1685" w:type="dxa"/>
            <w:gridSpan w:val="3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gridSpan w:val="3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17" w:type="dxa"/>
            <w:gridSpan w:val="9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gridSpan w:val="4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8" w:type="dxa"/>
            <w:gridSpan w:val="5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B36F94" w:rsidRPr="008E547F" w:rsidTr="004F5223">
        <w:trPr>
          <w:gridAfter w:val="1"/>
          <w:wAfter w:w="17" w:type="dxa"/>
          <w:trHeight w:val="551"/>
        </w:trPr>
        <w:tc>
          <w:tcPr>
            <w:tcW w:w="2130" w:type="dxa"/>
            <w:gridSpan w:val="2"/>
            <w:shd w:val="clear" w:color="auto" w:fill="D9F0F3"/>
          </w:tcPr>
          <w:p w:rsidR="009B6972" w:rsidRPr="00554F0B" w:rsidRDefault="009B6972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Kezelési terv</w:t>
            </w:r>
          </w:p>
        </w:tc>
        <w:tc>
          <w:tcPr>
            <w:tcW w:w="1685" w:type="dxa"/>
            <w:gridSpan w:val="3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gridSpan w:val="3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17" w:type="dxa"/>
            <w:gridSpan w:val="9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gridSpan w:val="4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8" w:type="dxa"/>
            <w:gridSpan w:val="5"/>
          </w:tcPr>
          <w:p w:rsidR="009B6972" w:rsidRPr="001D2361" w:rsidRDefault="009B6972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3C238C" w:rsidRPr="008E547F" w:rsidTr="004F5223">
        <w:trPr>
          <w:gridAfter w:val="1"/>
          <w:wAfter w:w="17" w:type="dxa"/>
        </w:trPr>
        <w:tc>
          <w:tcPr>
            <w:tcW w:w="2130" w:type="dxa"/>
            <w:gridSpan w:val="2"/>
            <w:shd w:val="clear" w:color="auto" w:fill="D9F0F3"/>
          </w:tcPr>
          <w:p w:rsidR="00DA72D4" w:rsidRDefault="003C238C" w:rsidP="00D9128D">
            <w:pPr>
              <w:spacing w:after="0" w:line="140" w:lineRule="exact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</w:t>
            </w:r>
            <w:r w:rsid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</w:t>
            </w:r>
          </w:p>
          <w:p w:rsidR="00554F0B" w:rsidRPr="00554F0B" w:rsidRDefault="00554F0B" w:rsidP="00D9128D">
            <w:pPr>
              <w:spacing w:after="0" w:line="140" w:lineRule="exact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930" w:type="dxa"/>
            <w:gridSpan w:val="24"/>
          </w:tcPr>
          <w:p w:rsidR="003C238C" w:rsidRPr="001D2361" w:rsidRDefault="003C238C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554F0B" w:rsidRPr="004A1643" w:rsidTr="004F5223">
        <w:tc>
          <w:tcPr>
            <w:tcW w:w="2095" w:type="dxa"/>
            <w:shd w:val="clear" w:color="auto" w:fill="D9F0F3"/>
          </w:tcPr>
          <w:p w:rsidR="00554F0B" w:rsidRPr="006D5D53" w:rsidRDefault="00554F0B" w:rsidP="006E4C0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bookmarkStart w:id="2" w:name="_Hlk121003773"/>
            <w:r>
              <w:br w:type="page"/>
            </w:r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Felügyelet szintje</w:t>
            </w:r>
          </w:p>
          <w:p w:rsidR="00554F0B" w:rsidRPr="004A1643" w:rsidRDefault="00554F0B" w:rsidP="006E4C09">
            <w:pPr>
              <w:spacing w:before="0" w:after="0"/>
              <w:jc w:val="left"/>
              <w:rPr>
                <w:rFonts w:ascii="Arial Nova" w:hAnsi="Arial Nova"/>
                <w:lang w:val="hu-HU"/>
              </w:rPr>
            </w:pP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Jelölje pipával (</w:t>
            </w:r>
            <w:r w:rsidRPr="00554F0B">
              <w:rPr>
                <w:rFonts w:ascii="Segoe UI Symbol" w:hAnsi="Segoe UI Symbol" w:cs="Segoe UI Symbol"/>
                <w:b/>
                <w:bCs/>
                <w:sz w:val="18"/>
                <w:szCs w:val="18"/>
                <w:lang w:val="hu-HU"/>
              </w:rPr>
              <w:t>✓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) a megfelel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ő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 xml:space="preserve"> n</w:t>
            </w:r>
            <w:r w:rsidRPr="00554F0B">
              <w:rPr>
                <w:rFonts w:ascii="Arial Nova" w:hAnsi="Arial Nova" w:cs="Arial Nova"/>
                <w:sz w:val="18"/>
                <w:szCs w:val="18"/>
                <w:lang w:val="hu-HU"/>
              </w:rPr>
              <w:t>é</w:t>
            </w:r>
            <w:r w:rsidRPr="00554F0B">
              <w:rPr>
                <w:rFonts w:ascii="Arial Nova" w:hAnsi="Arial Nova"/>
                <w:sz w:val="18"/>
                <w:szCs w:val="18"/>
                <w:lang w:val="hu-HU"/>
              </w:rPr>
              <w:t>gyzetet</w:t>
            </w:r>
          </w:p>
        </w:tc>
        <w:tc>
          <w:tcPr>
            <w:tcW w:w="1722" w:type="dxa"/>
            <w:gridSpan w:val="4"/>
            <w:shd w:val="clear" w:color="auto" w:fill="D9F0F3"/>
          </w:tcPr>
          <w:p w:rsidR="00554F0B" w:rsidRPr="00B802DD" w:rsidRDefault="00554F0B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  <w:p w:rsidR="00554F0B" w:rsidRPr="004A1643" w:rsidRDefault="00554F0B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1356" w:type="dxa"/>
            <w:gridSpan w:val="6"/>
            <w:shd w:val="clear" w:color="auto" w:fill="D9F0F3"/>
          </w:tcPr>
          <w:p w:rsidR="00554F0B" w:rsidRPr="00554F0B" w:rsidRDefault="00554F0B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</w:tc>
        <w:tc>
          <w:tcPr>
            <w:tcW w:w="1292" w:type="dxa"/>
            <w:gridSpan w:val="4"/>
            <w:shd w:val="clear" w:color="auto" w:fill="D9F0F3"/>
          </w:tcPr>
          <w:p w:rsidR="00554F0B" w:rsidRPr="00B802DD" w:rsidRDefault="00554F0B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  <w:p w:rsidR="00554F0B" w:rsidRPr="004A1643" w:rsidRDefault="00554F0B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1343" w:type="dxa"/>
            <w:gridSpan w:val="7"/>
            <w:shd w:val="clear" w:color="auto" w:fill="D9F0F3"/>
          </w:tcPr>
          <w:p w:rsidR="00554F0B" w:rsidRPr="00554F0B" w:rsidRDefault="00554F0B" w:rsidP="006E4C0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gyakorlásra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</w:tc>
        <w:tc>
          <w:tcPr>
            <w:tcW w:w="1269" w:type="dxa"/>
            <w:gridSpan w:val="5"/>
            <w:shd w:val="clear" w:color="auto" w:fill="D9F0F3"/>
          </w:tcPr>
          <w:p w:rsidR="00554F0B" w:rsidRPr="004A1643" w:rsidRDefault="00554F0B" w:rsidP="006E4C0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tr w:rsidR="00A73AE3" w:rsidRPr="008E547F" w:rsidTr="004F5223">
        <w:tc>
          <w:tcPr>
            <w:tcW w:w="9077" w:type="dxa"/>
            <w:gridSpan w:val="27"/>
            <w:shd w:val="clear" w:color="auto" w:fill="295D48"/>
          </w:tcPr>
          <w:p w:rsidR="00A73AE3" w:rsidRPr="004B53AD" w:rsidRDefault="00DD1F7D" w:rsidP="002708EA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V. </w:t>
            </w:r>
            <w:r w:rsidR="001D2361"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AZ ENDOSZKÓP</w:t>
            </w:r>
            <w:r w:rsidR="004A2E8A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O</w:t>
            </w:r>
            <w:r w:rsidR="001D2361"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S ELJÁRÁSHOZ KAPCSOLÓDÓ</w:t>
            </w:r>
            <w:r w:rsid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,</w:t>
            </w:r>
            <w:r w:rsidR="00E75B60"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NEM TECHNIKAI JELLEGŰ </w:t>
            </w:r>
            <w:r w:rsidR="00865CF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KÉSZSÉGEK</w:t>
            </w:r>
          </w:p>
        </w:tc>
      </w:tr>
      <w:bookmarkEnd w:id="2"/>
      <w:tr w:rsidR="00851AD4" w:rsidRPr="008E547F" w:rsidTr="004F5223">
        <w:tc>
          <w:tcPr>
            <w:tcW w:w="2142" w:type="dxa"/>
            <w:gridSpan w:val="3"/>
            <w:shd w:val="clear" w:color="auto" w:fill="D9F0F3"/>
          </w:tcPr>
          <w:p w:rsidR="006D5D53" w:rsidRPr="00851AD4" w:rsidRDefault="006D5D53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Kommunikáció és csapatmunka</w:t>
            </w:r>
          </w:p>
        </w:tc>
        <w:tc>
          <w:tcPr>
            <w:tcW w:w="1705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3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0" w:type="dxa"/>
            <w:gridSpan w:val="5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8" w:type="dxa"/>
            <w:gridSpan w:val="6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09" w:type="dxa"/>
            <w:gridSpan w:val="7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851AD4" w:rsidRPr="008E547F" w:rsidTr="004F5223">
        <w:trPr>
          <w:trHeight w:val="543"/>
        </w:trPr>
        <w:tc>
          <w:tcPr>
            <w:tcW w:w="2142" w:type="dxa"/>
            <w:gridSpan w:val="3"/>
            <w:shd w:val="clear" w:color="auto" w:fill="D9F0F3"/>
          </w:tcPr>
          <w:p w:rsidR="006D5D53" w:rsidRPr="00851AD4" w:rsidRDefault="006D5D53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Helyzetfelismerés</w:t>
            </w:r>
          </w:p>
        </w:tc>
        <w:tc>
          <w:tcPr>
            <w:tcW w:w="1705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3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0" w:type="dxa"/>
            <w:gridSpan w:val="5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8" w:type="dxa"/>
            <w:gridSpan w:val="6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09" w:type="dxa"/>
            <w:gridSpan w:val="7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851AD4" w:rsidRPr="008E547F" w:rsidTr="004F5223">
        <w:trPr>
          <w:trHeight w:val="551"/>
        </w:trPr>
        <w:tc>
          <w:tcPr>
            <w:tcW w:w="2142" w:type="dxa"/>
            <w:gridSpan w:val="3"/>
            <w:shd w:val="clear" w:color="auto" w:fill="D9F0F3"/>
          </w:tcPr>
          <w:p w:rsidR="006D5D53" w:rsidRPr="00851AD4" w:rsidRDefault="006D5D53" w:rsidP="00B36F94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Vezetői képességek</w:t>
            </w:r>
          </w:p>
        </w:tc>
        <w:tc>
          <w:tcPr>
            <w:tcW w:w="1705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3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0" w:type="dxa"/>
            <w:gridSpan w:val="5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8" w:type="dxa"/>
            <w:gridSpan w:val="6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09" w:type="dxa"/>
            <w:gridSpan w:val="7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851AD4" w:rsidRPr="008E547F" w:rsidTr="004F5223">
        <w:tc>
          <w:tcPr>
            <w:tcW w:w="2142" w:type="dxa"/>
            <w:gridSpan w:val="3"/>
            <w:shd w:val="clear" w:color="auto" w:fill="D9F0F3"/>
          </w:tcPr>
          <w:p w:rsidR="006D5D53" w:rsidRPr="00851AD4" w:rsidRDefault="00A31477" w:rsidP="002708E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Ítélőképesség</w:t>
            </w:r>
            <w:r w:rsidR="00B36F9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és d</w:t>
            </w:r>
            <w:r w:rsidR="006D5D53"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öntéshozatal</w:t>
            </w:r>
          </w:p>
        </w:tc>
        <w:tc>
          <w:tcPr>
            <w:tcW w:w="1705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3" w:type="dxa"/>
            <w:gridSpan w:val="3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0" w:type="dxa"/>
            <w:gridSpan w:val="5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8" w:type="dxa"/>
            <w:gridSpan w:val="6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09" w:type="dxa"/>
            <w:gridSpan w:val="7"/>
          </w:tcPr>
          <w:p w:rsidR="006D5D53" w:rsidRPr="001D2361" w:rsidRDefault="006D5D5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4F5223">
        <w:tc>
          <w:tcPr>
            <w:tcW w:w="2142" w:type="dxa"/>
            <w:gridSpan w:val="3"/>
            <w:shd w:val="clear" w:color="auto" w:fill="D9F0F3"/>
          </w:tcPr>
          <w:p w:rsidR="00A73AE3" w:rsidRPr="00851AD4" w:rsidRDefault="00E75B60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F71BE7" w:rsidRPr="00851AD4" w:rsidRDefault="00F71BE7" w:rsidP="00B36F94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935" w:type="dxa"/>
            <w:gridSpan w:val="24"/>
          </w:tcPr>
          <w:p w:rsidR="00A73AE3" w:rsidRPr="001D2361" w:rsidRDefault="00A73AE3" w:rsidP="00B36F94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4F5223">
        <w:tc>
          <w:tcPr>
            <w:tcW w:w="9077" w:type="dxa"/>
            <w:gridSpan w:val="27"/>
            <w:tcBorders>
              <w:bottom w:val="single" w:sz="4" w:space="0" w:color="auto"/>
            </w:tcBorders>
            <w:shd w:val="clear" w:color="auto" w:fill="295D48"/>
          </w:tcPr>
          <w:p w:rsidR="00554F0B" w:rsidRPr="004B53AD" w:rsidRDefault="00554F0B" w:rsidP="00554F0B">
            <w:pPr>
              <w:spacing w:after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TANULÁSI CÉLKITŰZÉSEK </w:t>
            </w:r>
            <w:proofErr w:type="gramStart"/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</w:t>
            </w:r>
            <w:proofErr w:type="gramEnd"/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KÖVETKEZŐ ESETRE TÖRTÉNŐ FELKÉSZÜLÉSHEZ</w:t>
            </w:r>
          </w:p>
          <w:p w:rsidR="00554F0B" w:rsidRDefault="00554F0B" w:rsidP="00554F0B">
            <w:pPr>
              <w:spacing w:before="0" w:after="0"/>
              <w:jc w:val="center"/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 xml:space="preserve">Ezeket a célkitűzéseket a </w:t>
            </w:r>
            <w:r w:rsidR="00A31477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>tanuló</w:t>
            </w:r>
            <w:r w:rsidRPr="00554F0B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 xml:space="preserve"> orvos személyes fejlődési tervéhez </w:t>
            </w:r>
          </w:p>
          <w:p w:rsidR="00A73AE3" w:rsidRPr="00E75B60" w:rsidRDefault="00554F0B" w:rsidP="00554F0B">
            <w:pPr>
              <w:spacing w:before="0" w:after="0"/>
              <w:jc w:val="center"/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>hozzá kell csatolni jelen értékelés befejeződését követően</w:t>
            </w:r>
            <w:r w:rsidR="00BE129A">
              <w:rPr>
                <w:rFonts w:ascii="Arial Nova" w:hAnsi="Arial Nova"/>
                <w:color w:val="FFFFFF" w:themeColor="background1"/>
                <w:sz w:val="20"/>
                <w:szCs w:val="20"/>
                <w:lang w:val="hu-HU"/>
              </w:rPr>
              <w:t>.</w:t>
            </w:r>
          </w:p>
        </w:tc>
      </w:tr>
      <w:tr w:rsidR="00A73AE3" w:rsidRPr="008E547F" w:rsidTr="004F5223">
        <w:tc>
          <w:tcPr>
            <w:tcW w:w="9077" w:type="dxa"/>
            <w:gridSpan w:val="27"/>
            <w:shd w:val="clear" w:color="auto" w:fill="auto"/>
          </w:tcPr>
          <w:p w:rsidR="00A73AE3" w:rsidRPr="00554F0B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1.</w:t>
            </w:r>
          </w:p>
        </w:tc>
      </w:tr>
      <w:tr w:rsidR="00A73AE3" w:rsidRPr="008E547F" w:rsidTr="004F5223">
        <w:tc>
          <w:tcPr>
            <w:tcW w:w="9077" w:type="dxa"/>
            <w:gridSpan w:val="27"/>
            <w:shd w:val="clear" w:color="auto" w:fill="auto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4F5223">
        <w:tc>
          <w:tcPr>
            <w:tcW w:w="9077" w:type="dxa"/>
            <w:gridSpan w:val="27"/>
            <w:shd w:val="clear" w:color="auto" w:fill="auto"/>
          </w:tcPr>
          <w:p w:rsidR="00A73AE3" w:rsidRPr="00554F0B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2.</w:t>
            </w:r>
          </w:p>
        </w:tc>
      </w:tr>
      <w:tr w:rsidR="00A73AE3" w:rsidRPr="008E547F" w:rsidTr="004F5223">
        <w:tc>
          <w:tcPr>
            <w:tcW w:w="9077" w:type="dxa"/>
            <w:gridSpan w:val="27"/>
            <w:shd w:val="clear" w:color="auto" w:fill="auto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4F5223">
        <w:tc>
          <w:tcPr>
            <w:tcW w:w="9077" w:type="dxa"/>
            <w:gridSpan w:val="27"/>
          </w:tcPr>
          <w:p w:rsidR="00A73AE3" w:rsidRPr="00554F0B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54F0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3.</w:t>
            </w:r>
          </w:p>
        </w:tc>
      </w:tr>
      <w:tr w:rsidR="00A73AE3" w:rsidRPr="008E547F" w:rsidTr="004F5223">
        <w:tc>
          <w:tcPr>
            <w:tcW w:w="9077" w:type="dxa"/>
            <w:gridSpan w:val="27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851AD4" w:rsidRPr="00B802DD" w:rsidTr="004F5223">
        <w:tc>
          <w:tcPr>
            <w:tcW w:w="2142" w:type="dxa"/>
            <w:gridSpan w:val="3"/>
            <w:shd w:val="clear" w:color="auto" w:fill="D9F0F3"/>
          </w:tcPr>
          <w:p w:rsidR="00851AD4" w:rsidRPr="006D5D53" w:rsidRDefault="00851AD4" w:rsidP="006E4C0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D5D5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Felügyelet szintje</w:t>
            </w:r>
          </w:p>
          <w:p w:rsidR="00851AD4" w:rsidRPr="006D5D53" w:rsidRDefault="00851AD4" w:rsidP="006E4C09">
            <w:pPr>
              <w:spacing w:before="0" w:after="0"/>
              <w:jc w:val="left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6D5D53">
              <w:rPr>
                <w:rFonts w:ascii="Arial Nova" w:hAnsi="Arial Nova"/>
                <w:sz w:val="18"/>
                <w:szCs w:val="18"/>
                <w:lang w:val="hu-HU"/>
              </w:rPr>
              <w:t>Pipával jelölje be az űrlapon, hogy az alábbiakban felsoroltakhoz milyen szintű felügyelet szükséges. A konstruktív visszajelzés kulcsfontosságú a készségfejlesztést segítő folyamatban.</w:t>
            </w:r>
          </w:p>
        </w:tc>
        <w:tc>
          <w:tcPr>
            <w:tcW w:w="1715" w:type="dxa"/>
            <w:gridSpan w:val="4"/>
            <w:shd w:val="clear" w:color="auto" w:fill="D9F0F3"/>
          </w:tcPr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Maximális felügyelet</w:t>
            </w:r>
          </w:p>
          <w:p w:rsidR="00851AD4" w:rsidRPr="00B802DD" w:rsidRDefault="00A31477" w:rsidP="00A31477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A feladatok és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döntések többségét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a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z oktatást végző orvos v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égzi el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és folyamatos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szóbeli irányítás szükséges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448" w:type="dxa"/>
            <w:gridSpan w:val="6"/>
            <w:shd w:val="clear" w:color="auto" w:fill="D9F0F3"/>
          </w:tcPr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Jelentős mértékű felügyelet</w:t>
            </w:r>
          </w:p>
          <w:p w:rsidR="00851AD4" w:rsidRPr="00B802DD" w:rsidRDefault="00A31477" w:rsidP="00A31477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tanuló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végzi a </w:t>
            </w:r>
            <w:proofErr w:type="spell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felada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-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tokat</w:t>
            </w:r>
            <w:proofErr w:type="spell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, de </w:t>
            </w:r>
            <w:proofErr w:type="spellStart"/>
            <w:r>
              <w:rPr>
                <w:rFonts w:ascii="Arial Nova" w:hAnsi="Arial Nova"/>
                <w:sz w:val="18"/>
                <w:szCs w:val="18"/>
                <w:lang w:val="hu-HU"/>
              </w:rPr>
              <w:t>gyak-ran</w:t>
            </w:r>
            <w:proofErr w:type="spell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igényel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az oktató </w:t>
            </w:r>
            <w:proofErr w:type="gramStart"/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tól  segítséget</w:t>
            </w:r>
            <w:proofErr w:type="gramEnd"/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és instrukcióka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315" w:type="dxa"/>
            <w:gridSpan w:val="6"/>
            <w:shd w:val="clear" w:color="auto" w:fill="D9F0F3"/>
          </w:tcPr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Minimális felügyelet</w:t>
            </w:r>
          </w:p>
          <w:p w:rsidR="00851AD4" w:rsidRPr="00B802DD" w:rsidRDefault="00A31477" w:rsidP="00A31477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A 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tanuló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végzi a feladatokat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, esetenként igényel az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oktató orvos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 xml:space="preserve">tól segítséget, 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instrukcióka</w:t>
            </w:r>
            <w:r>
              <w:rPr>
                <w:rFonts w:ascii="Arial Nova" w:hAnsi="Arial Nova"/>
                <w:sz w:val="18"/>
                <w:szCs w:val="18"/>
                <w:lang w:val="hu-HU"/>
              </w:rPr>
              <w:t>t</w:t>
            </w: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339" w:type="dxa"/>
            <w:gridSpan w:val="6"/>
            <w:shd w:val="clear" w:color="auto" w:fill="D9F0F3"/>
          </w:tcPr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Önálló</w:t>
            </w:r>
          </w:p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gyakorlásra</w:t>
            </w:r>
          </w:p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alkalmas</w:t>
            </w:r>
          </w:p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Nem szükséges</w:t>
            </w:r>
          </w:p>
          <w:p w:rsidR="00851AD4" w:rsidRPr="00B802DD" w:rsidRDefault="00851AD4" w:rsidP="006E4C09">
            <w:pPr>
              <w:spacing w:before="0" w:after="0"/>
              <w:jc w:val="center"/>
              <w:rPr>
                <w:rFonts w:ascii="Arial Nova" w:hAnsi="Arial Nova"/>
                <w:sz w:val="18"/>
                <w:szCs w:val="18"/>
                <w:lang w:val="hu-HU"/>
              </w:rPr>
            </w:pPr>
            <w:r w:rsidRPr="00B802DD">
              <w:rPr>
                <w:rFonts w:ascii="Arial Nova" w:hAnsi="Arial Nova"/>
                <w:sz w:val="18"/>
                <w:szCs w:val="18"/>
                <w:lang w:val="hu-HU"/>
              </w:rPr>
              <w:t>felügyelet</w:t>
            </w:r>
          </w:p>
        </w:tc>
        <w:tc>
          <w:tcPr>
            <w:tcW w:w="1118" w:type="dxa"/>
            <w:gridSpan w:val="2"/>
            <w:shd w:val="clear" w:color="auto" w:fill="D9F0F3"/>
          </w:tcPr>
          <w:p w:rsidR="00851AD4" w:rsidRPr="00B802DD" w:rsidRDefault="00851AD4" w:rsidP="00851AD4">
            <w:pPr>
              <w:spacing w:before="0" w:after="0" w:line="239" w:lineRule="exact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Nem</w:t>
            </w:r>
            <w:proofErr w:type="spellEnd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 xml:space="preserve"> </w:t>
            </w:r>
            <w:proofErr w:type="spellStart"/>
            <w:r w:rsidRPr="00B802DD">
              <w:rPr>
                <w:rFonts w:ascii="Arial Nova" w:hAnsi="Arial Nova"/>
                <w:b/>
                <w:bCs/>
                <w:color w:val="221E1F"/>
                <w:sz w:val="20"/>
                <w:szCs w:val="20"/>
              </w:rPr>
              <w:t>értelmez-hető</w:t>
            </w:r>
            <w:proofErr w:type="spellEnd"/>
          </w:p>
        </w:tc>
      </w:tr>
      <w:tr w:rsidR="00851AD4" w:rsidRPr="00B802DD" w:rsidTr="004F5223">
        <w:tc>
          <w:tcPr>
            <w:tcW w:w="2142" w:type="dxa"/>
            <w:gridSpan w:val="3"/>
            <w:shd w:val="clear" w:color="auto" w:fill="D9F0F3"/>
          </w:tcPr>
          <w:p w:rsidR="00851AD4" w:rsidRPr="006D5D53" w:rsidRDefault="00851AD4" w:rsidP="006E4C0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FE024A">
              <w:rPr>
                <w:rFonts w:ascii="Arial Nova" w:hAnsi="Arial Nova"/>
                <w:sz w:val="20"/>
                <w:szCs w:val="20"/>
                <w:lang w:val="hu-HU"/>
              </w:rPr>
              <w:t>Jelölje pipával (</w:t>
            </w:r>
            <w:r w:rsidRPr="008F6EE7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0"/>
                <w:lang w:val="hu-HU"/>
              </w:rPr>
              <w:t>✓</w:t>
            </w:r>
            <w:r w:rsidRPr="00FE024A">
              <w:rPr>
                <w:rFonts w:ascii="Arial Nova" w:hAnsi="Arial Nova"/>
                <w:sz w:val="20"/>
                <w:szCs w:val="20"/>
                <w:lang w:val="hu-HU"/>
              </w:rPr>
              <w:t>) a megfelelő négyzetet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851AD4" w:rsidRPr="00851AD4" w:rsidRDefault="00851AD4" w:rsidP="006E4C09">
            <w:pPr>
              <w:spacing w:before="0" w:after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448" w:type="dxa"/>
            <w:gridSpan w:val="6"/>
            <w:shd w:val="clear" w:color="auto" w:fill="auto"/>
          </w:tcPr>
          <w:p w:rsidR="00851AD4" w:rsidRPr="00851AD4" w:rsidRDefault="00851AD4" w:rsidP="006E4C09">
            <w:pPr>
              <w:spacing w:before="0" w:after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15" w:type="dxa"/>
            <w:gridSpan w:val="6"/>
            <w:shd w:val="clear" w:color="auto" w:fill="auto"/>
          </w:tcPr>
          <w:p w:rsidR="00851AD4" w:rsidRPr="00851AD4" w:rsidRDefault="00851AD4" w:rsidP="006E4C09">
            <w:pPr>
              <w:spacing w:before="0" w:after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339" w:type="dxa"/>
            <w:gridSpan w:val="6"/>
            <w:shd w:val="clear" w:color="auto" w:fill="auto"/>
          </w:tcPr>
          <w:p w:rsidR="00851AD4" w:rsidRPr="00851AD4" w:rsidRDefault="00851AD4" w:rsidP="006E4C09">
            <w:pPr>
              <w:spacing w:before="0" w:after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851AD4" w:rsidRPr="00851AD4" w:rsidRDefault="00851AD4" w:rsidP="006E4C09">
            <w:pPr>
              <w:spacing w:before="0" w:after="0" w:line="239" w:lineRule="exact"/>
              <w:jc w:val="left"/>
              <w:rPr>
                <w:rFonts w:ascii="Arial Nova" w:hAnsi="Arial Nova"/>
                <w:color w:val="221E1F"/>
                <w:sz w:val="20"/>
                <w:szCs w:val="20"/>
              </w:rPr>
            </w:pPr>
          </w:p>
        </w:tc>
      </w:tr>
    </w:tbl>
    <w:p w:rsidR="0038761D" w:rsidRDefault="0038761D">
      <w:pPr>
        <w:spacing w:before="0" w:after="160" w:line="259" w:lineRule="auto"/>
        <w:jc w:val="left"/>
      </w:pPr>
      <w:r>
        <w:br w:type="page"/>
      </w:r>
    </w:p>
    <w:tbl>
      <w:tblPr>
        <w:tblStyle w:val="Rcsostblzat"/>
        <w:tblW w:w="0" w:type="auto"/>
        <w:tblInd w:w="-5" w:type="dxa"/>
        <w:tblLook w:val="04A0"/>
      </w:tblPr>
      <w:tblGrid>
        <w:gridCol w:w="2410"/>
        <w:gridCol w:w="6652"/>
      </w:tblGrid>
      <w:tr w:rsidR="00FE024A" w:rsidRPr="008E547F" w:rsidTr="006D23A2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E024A" w:rsidRPr="005108F5" w:rsidRDefault="005108F5" w:rsidP="00D9128D">
            <w:pPr>
              <w:spacing w:before="0" w:after="16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lastRenderedPageBreak/>
              <w:t>A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z obszerváción alapuló értékelés</w:t>
            </w: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t segítő m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egfigyelési szempontok leírása (</w:t>
            </w:r>
            <w:proofErr w:type="spellStart"/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d</w:t>
            </w:r>
            <w:r w:rsidR="0059049A"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eskriptorok</w:t>
            </w:r>
            <w:proofErr w:type="spellEnd"/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)</w:t>
            </w:r>
            <w:r w:rsidR="00F71BE7"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 xml:space="preserve"> </w:t>
            </w:r>
          </w:p>
        </w:tc>
      </w:tr>
      <w:tr w:rsidR="0038761D" w:rsidRPr="008E547F" w:rsidTr="006D23A2">
        <w:tc>
          <w:tcPr>
            <w:tcW w:w="9062" w:type="dxa"/>
            <w:gridSpan w:val="2"/>
            <w:shd w:val="clear" w:color="auto" w:fill="295D48"/>
          </w:tcPr>
          <w:p w:rsidR="0038761D" w:rsidRPr="00DD1F7D" w:rsidRDefault="00DD1F7D" w:rsidP="00DD1F7D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 w:rsidRP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I.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  <w:r w:rsidR="00A31477" w:rsidRP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VIZSGÁLAT</w:t>
            </w:r>
            <w:r w:rsidR="00F71BE7" w:rsidRP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ELŐTT</w:t>
            </w:r>
            <w:r w:rsidR="00A31477" w:rsidRP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 TEENDŐK</w:t>
            </w:r>
          </w:p>
        </w:tc>
      </w:tr>
      <w:tr w:rsidR="0038761D" w:rsidRPr="008E547F" w:rsidTr="006D23A2">
        <w:tc>
          <w:tcPr>
            <w:tcW w:w="2410" w:type="dxa"/>
            <w:shd w:val="clear" w:color="auto" w:fill="D9F0F3"/>
          </w:tcPr>
          <w:p w:rsidR="0038761D" w:rsidRPr="00851AD4" w:rsidRDefault="00A3147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Indikáció</w:t>
            </w:r>
          </w:p>
        </w:tc>
        <w:tc>
          <w:tcPr>
            <w:tcW w:w="6652" w:type="dxa"/>
          </w:tcPr>
          <w:p w:rsidR="0038761D" w:rsidRPr="00127003" w:rsidRDefault="00304569" w:rsidP="00A31477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53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valóban helytálló-e a</w:t>
            </w:r>
            <w:r w:rsidR="00A31477">
              <w:rPr>
                <w:rFonts w:ascii="Arial Nova" w:hAnsi="Arial Nova"/>
                <w:sz w:val="20"/>
                <w:szCs w:val="20"/>
                <w:lang w:val="hu-HU"/>
              </w:rPr>
              <w:t>z indikáció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 mérlegeli a lehetséges alternatívákat.</w:t>
            </w:r>
          </w:p>
        </w:tc>
      </w:tr>
      <w:tr w:rsidR="0038761D" w:rsidRPr="008E547F" w:rsidTr="006D23A2">
        <w:tc>
          <w:tcPr>
            <w:tcW w:w="2410" w:type="dxa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Kockázatértékelés</w:t>
            </w:r>
          </w:p>
        </w:tc>
        <w:tc>
          <w:tcPr>
            <w:tcW w:w="6652" w:type="dxa"/>
          </w:tcPr>
          <w:p w:rsidR="00B544FF" w:rsidRPr="00127003" w:rsidRDefault="00304569" w:rsidP="00B544FF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Ellenőrzi, hogy vannak-e társbetegségek és a gyógyszeres anamnézist. </w:t>
            </w:r>
          </w:p>
          <w:p w:rsidR="00304569" w:rsidRPr="00127003" w:rsidRDefault="00304569" w:rsidP="00B544FF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Ellenőrzi, hogy az eljárás járhat-e a betegre nézve kockázattal. </w:t>
            </w:r>
          </w:p>
          <w:p w:rsidR="0038761D" w:rsidRPr="00127003" w:rsidRDefault="00304569" w:rsidP="00B544FF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esetleges kockázatok mérséklése érdekében megteszi a szükséges intézkedéseket.</w:t>
            </w:r>
          </w:p>
        </w:tc>
      </w:tr>
      <w:tr w:rsidR="0038761D" w:rsidRPr="008E547F" w:rsidTr="006D23A2">
        <w:tc>
          <w:tcPr>
            <w:tcW w:w="2410" w:type="dxa"/>
            <w:shd w:val="clear" w:color="auto" w:fill="D9F0F3"/>
          </w:tcPr>
          <w:p w:rsidR="00851AD4" w:rsidRPr="00851AD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Beteg </w:t>
            </w:r>
          </w:p>
          <w:p w:rsidR="0038761D" w:rsidRPr="00851AD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beleegyezésének ellenőrzése</w:t>
            </w:r>
          </w:p>
        </w:tc>
        <w:tc>
          <w:tcPr>
            <w:tcW w:w="6652" w:type="dxa"/>
          </w:tcPr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 tréning kezdetekor az oktató</w:t>
            </w:r>
            <w:r w:rsidR="00225B6C">
              <w:rPr>
                <w:rFonts w:ascii="Arial Nova" w:hAnsi="Arial Nova"/>
                <w:sz w:val="20"/>
                <w:szCs w:val="20"/>
                <w:lang w:val="hu-HU"/>
              </w:rPr>
              <w:t xml:space="preserve"> orvos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jelen van és megfigyeli, ahogyan a gyakorló orvos tájékoztatja a beteget és </w:t>
            </w:r>
            <w:r w:rsidR="00BE129A">
              <w:rPr>
                <w:rFonts w:ascii="Arial Nova" w:hAnsi="Arial Nova"/>
                <w:sz w:val="20"/>
                <w:szCs w:val="20"/>
                <w:lang w:val="hu-HU"/>
              </w:rPr>
              <w:t>meg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kéri, egyezzen bele a vizsgálati eljárásba. Ha a gyakorló orvos megfelelő gyakorlatot szerzett ebben, a későbbiekben elfogadható, ha a gyakorló orvos csak ellenőrzi, hogy a beleegyező nyilatkozatot valamely szakképzett személy annak rendje és módja szerint megszerezte.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szummatív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értékeléskor a belegyező nyilatkozat megszerzésének folyamatát is végig kell követni és értékelni. 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Az eljárást mindenre kiterjedően, jelentős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információkihagyás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nélkül ismerteti a beteggel, a betegre szabottan, beleértve az eljárással járó esetleges kockázatokat és következményeket.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Kerüli az orvosi szakzsargon használatát.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Feleslegesen nem ébreszt aggodalmat a betegben.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verbális és nonverbális kommunikációt alkalmaz, </w:t>
            </w:r>
            <w:r w:rsidR="005A4871">
              <w:rPr>
                <w:rFonts w:ascii="Arial Nova" w:hAnsi="Arial Nova"/>
                <w:sz w:val="20"/>
                <w:szCs w:val="20"/>
                <w:lang w:val="hu-HU"/>
              </w:rPr>
              <w:t>és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lehetőséget biztosít a betegnek, hogy feltehesse kérdéseit.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Megfelelő orvos</w:t>
            </w:r>
            <w:r w:rsidR="005A4871">
              <w:rPr>
                <w:rFonts w:cs="Calibri"/>
                <w:sz w:val="20"/>
                <w:szCs w:val="20"/>
                <w:lang w:val="hu-HU"/>
              </w:rPr>
              <w:t>−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beteg kapcsolatot, bizalmi viszonyt (rapport) alakít ki.</w:t>
            </w:r>
          </w:p>
          <w:p w:rsidR="0038761D" w:rsidRPr="00127003" w:rsidRDefault="00B544FF" w:rsidP="00B544FF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Tiszteletben tartja a beteg véleményét, aggodalmát, é</w:t>
            </w:r>
            <w:r w:rsidR="00225B6C">
              <w:rPr>
                <w:rFonts w:ascii="Arial Nova" w:hAnsi="Arial Nova"/>
                <w:sz w:val="20"/>
                <w:szCs w:val="20"/>
                <w:lang w:val="hu-HU"/>
              </w:rPr>
              <w:t>rzé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seit.</w:t>
            </w:r>
          </w:p>
        </w:tc>
      </w:tr>
      <w:tr w:rsidR="0038761D" w:rsidRPr="008E547F" w:rsidTr="006D23A2">
        <w:tc>
          <w:tcPr>
            <w:tcW w:w="2410" w:type="dxa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Előkészítés</w:t>
            </w:r>
          </w:p>
        </w:tc>
        <w:tc>
          <w:tcPr>
            <w:tcW w:w="6652" w:type="dxa"/>
          </w:tcPr>
          <w:p w:rsidR="00B544FF" w:rsidRPr="00127003" w:rsidRDefault="00B544FF" w:rsidP="00B544FF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Elvégzi az eljárás megkezdése előtt szükséges ellenőrzéseket, és ellenőrzi, hogy az egyéni védőfelszerelések viselése is megfelel a helyi rendelkezéseknek.</w:t>
            </w:r>
          </w:p>
          <w:p w:rsidR="00B544FF" w:rsidRPr="00127003" w:rsidRDefault="00B544FF" w:rsidP="00B544FF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az asszisztenciát nyújtó személyzet valamennyi tagja teljes mértékben tájékozott az aktuális esetről.</w:t>
            </w:r>
          </w:p>
          <w:p w:rsidR="0038761D" w:rsidRPr="00127003" w:rsidRDefault="00B544FF" w:rsidP="00B544FF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rendelkezésre állnak mindazok a gyógyszerek, illetve tartozékok</w:t>
            </w:r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 xml:space="preserve"> (</w:t>
            </w:r>
            <w:proofErr w:type="spellStart"/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>accessoriumok</w:t>
            </w:r>
            <w:proofErr w:type="spellEnd"/>
            <w:r w:rsidR="00F145F4">
              <w:rPr>
                <w:rFonts w:ascii="Arial Nova" w:hAnsi="Arial Nova"/>
                <w:sz w:val="20"/>
                <w:szCs w:val="20"/>
                <w:lang w:val="hu-HU"/>
              </w:rPr>
              <w:t>)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, amelyekre esetleg szükség lehet a vizsgálat során.</w:t>
            </w:r>
          </w:p>
        </w:tc>
      </w:tr>
      <w:tr w:rsidR="0038761D" w:rsidRPr="008E547F" w:rsidTr="006D23A2">
        <w:tc>
          <w:tcPr>
            <w:tcW w:w="2410" w:type="dxa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Műszerre vonatkozó ellenőrzések elvégzése</w:t>
            </w:r>
          </w:p>
        </w:tc>
        <w:tc>
          <w:tcPr>
            <w:tcW w:w="6652" w:type="dxa"/>
          </w:tcPr>
          <w:p w:rsidR="00B544FF" w:rsidRPr="00127003" w:rsidRDefault="00B544FF" w:rsidP="000F3A4E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 rendelkezésre álló endoszkóp megfelelő az aktuális beteg számára.</w:t>
            </w:r>
          </w:p>
          <w:p w:rsidR="0038761D" w:rsidRDefault="00B544FF" w:rsidP="000F3A4E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az endoszkóp megfelelően működik, mielőtt megkísérelné a</w:t>
            </w:r>
            <w:r w:rsidR="002708EA">
              <w:rPr>
                <w:rFonts w:ascii="Arial Nova" w:hAnsi="Arial Nova"/>
                <w:sz w:val="20"/>
                <w:szCs w:val="20"/>
                <w:lang w:val="hu-HU"/>
              </w:rPr>
              <w:t xml:space="preserve"> műszer fel</w:t>
            </w:r>
            <w:r w:rsidR="00C779AB">
              <w:rPr>
                <w:rFonts w:ascii="Arial Nova" w:hAnsi="Arial Nova"/>
                <w:sz w:val="20"/>
                <w:szCs w:val="20"/>
                <w:lang w:val="hu-HU"/>
              </w:rPr>
              <w:t>vezetését.</w:t>
            </w:r>
          </w:p>
          <w:p w:rsidR="00C779AB" w:rsidRPr="00127003" w:rsidRDefault="00C779AB" w:rsidP="000F3A4E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>llenőrzi, hogy minden csatorna és csatlakozás működik</w:t>
            </w:r>
            <w:r w:rsidR="00BE745C"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BE745C">
              <w:rPr>
                <w:rFonts w:ascii="Arial Nova" w:hAnsi="Arial Nova"/>
                <w:sz w:val="20"/>
                <w:szCs w:val="20"/>
                <w:lang w:val="hu-HU"/>
              </w:rPr>
              <w:t>és</w:t>
            </w:r>
            <w:r w:rsidR="005A4871">
              <w:rPr>
                <w:rFonts w:ascii="Arial Nova" w:hAnsi="Arial Nova"/>
                <w:sz w:val="20"/>
                <w:szCs w:val="20"/>
                <w:lang w:val="hu-HU"/>
              </w:rPr>
              <w:t xml:space="preserve"> hogy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a fényforrást és az </w:t>
            </w:r>
            <w:proofErr w:type="spellStart"/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>angulációt</w:t>
            </w:r>
            <w:proofErr w:type="spellEnd"/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működtető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mechanizmusok ne legyenek zárt állapotban.</w:t>
            </w:r>
          </w:p>
        </w:tc>
      </w:tr>
      <w:tr w:rsidR="0038761D" w:rsidRPr="008E547F" w:rsidTr="006D23A2">
        <w:tc>
          <w:tcPr>
            <w:tcW w:w="2410" w:type="dxa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Monitorozás</w:t>
            </w:r>
          </w:p>
        </w:tc>
        <w:tc>
          <w:tcPr>
            <w:tcW w:w="6652" w:type="dxa"/>
          </w:tcPr>
          <w:p w:rsidR="000F3A4E" w:rsidRPr="00127003" w:rsidRDefault="000F3A4E" w:rsidP="000F3A4E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 a vizsgálat előtt, hogy az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oxigénszaturáció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 a</w:t>
            </w:r>
            <w:r w:rsidR="00157880">
              <w:rPr>
                <w:rFonts w:ascii="Arial Nova" w:hAnsi="Arial Nova"/>
                <w:sz w:val="20"/>
                <w:szCs w:val="20"/>
                <w:lang w:val="hu-HU"/>
              </w:rPr>
              <w:t xml:space="preserve"> vitális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paraméterek monitorozása megfelelően működik.</w:t>
            </w:r>
          </w:p>
          <w:p w:rsidR="000F3A4E" w:rsidRPr="00127003" w:rsidRDefault="000F3A4E" w:rsidP="000F3A4E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Megteszi a szükséges intézkedéseket, ha az értékek nem optimálisak.</w:t>
            </w:r>
          </w:p>
          <w:p w:rsidR="0038761D" w:rsidRPr="00127003" w:rsidRDefault="000F3A4E" w:rsidP="000F3A4E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eljárás során mindvégig láthatóan figyelemmel kíséri a monitorozott értékeket.</w:t>
            </w:r>
          </w:p>
        </w:tc>
      </w:tr>
      <w:tr w:rsidR="0038761D" w:rsidRPr="008E547F" w:rsidTr="006D23A2">
        <w:tc>
          <w:tcPr>
            <w:tcW w:w="2410" w:type="dxa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Szedáció</w:t>
            </w:r>
            <w:proofErr w:type="spellEnd"/>
          </w:p>
        </w:tc>
        <w:tc>
          <w:tcPr>
            <w:tcW w:w="6652" w:type="dxa"/>
          </w:tcPr>
          <w:p w:rsidR="000F3A4E" w:rsidRPr="00127003" w:rsidRDefault="000F3A4E" w:rsidP="000F3A4E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Indokolt esetben vénát biztosít és megfelelő helyi érzéstelenítést alkalmaz. </w:t>
            </w:r>
          </w:p>
          <w:p w:rsidR="000F3A4E" w:rsidRPr="00127003" w:rsidRDefault="000F3A4E" w:rsidP="000F3A4E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Szedációt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és/vagy fájdalomcsillapítót alkalmaz </w:t>
            </w:r>
            <w:r w:rsidR="00E05050"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a beteg állapotának </w:t>
            </w:r>
            <w:r w:rsidR="000C5B20" w:rsidRPr="00127003">
              <w:rPr>
                <w:rFonts w:ascii="Arial Nova" w:hAnsi="Arial Nova"/>
                <w:sz w:val="20"/>
                <w:szCs w:val="20"/>
                <w:lang w:val="hu-HU"/>
              </w:rPr>
              <w:t>megfelelő adagolás</w:t>
            </w:r>
            <w:r w:rsidR="000C5B20">
              <w:rPr>
                <w:rFonts w:ascii="Arial Nova" w:hAnsi="Arial Nova"/>
                <w:sz w:val="20"/>
                <w:szCs w:val="20"/>
                <w:lang w:val="hu-HU"/>
              </w:rPr>
              <w:t>ban,</w:t>
            </w:r>
            <w:r w:rsidR="000C5B20"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érvényben lévő irányelvek</w:t>
            </w:r>
            <w:r w:rsidR="000C5B20">
              <w:rPr>
                <w:rFonts w:ascii="Arial Nova" w:hAnsi="Arial Nova"/>
                <w:sz w:val="20"/>
                <w:szCs w:val="20"/>
                <w:lang w:val="hu-HU"/>
              </w:rPr>
              <w:t>kel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0C5B20">
              <w:rPr>
                <w:rFonts w:ascii="Arial Nova" w:hAnsi="Arial Nova"/>
                <w:sz w:val="20"/>
                <w:szCs w:val="20"/>
                <w:lang w:val="hu-HU"/>
              </w:rPr>
              <w:t>összhangban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8761D" w:rsidRDefault="000F3A4E" w:rsidP="00C779AB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 gyógyszerek adagolását egyezteti az asszisztenciát végző személyzettel.</w:t>
            </w:r>
          </w:p>
          <w:p w:rsidR="002708EA" w:rsidRPr="00C779AB" w:rsidRDefault="002708EA" w:rsidP="00C779AB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Megfelelően alkalmazza a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dinitrogén-oxidot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DC2BEE" w:rsidRPr="008E547F" w:rsidTr="006D23A2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C2BEE" w:rsidRPr="00DA72D4" w:rsidRDefault="00127003" w:rsidP="006D23A2">
            <w:pPr>
              <w:jc w:val="left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 w:rsidRPr="00D9128D">
              <w:rPr>
                <w:sz w:val="16"/>
                <w:szCs w:val="16"/>
              </w:rPr>
              <w:lastRenderedPageBreak/>
              <w:br w:type="page"/>
            </w:r>
          </w:p>
        </w:tc>
      </w:tr>
      <w:tr w:rsidR="0038761D" w:rsidRPr="008E547F" w:rsidTr="006D23A2">
        <w:tc>
          <w:tcPr>
            <w:tcW w:w="9062" w:type="dxa"/>
            <w:gridSpan w:val="2"/>
            <w:shd w:val="clear" w:color="auto" w:fill="295D48"/>
          </w:tcPr>
          <w:p w:rsidR="0038761D" w:rsidRPr="00886B9B" w:rsidRDefault="00DD1F7D" w:rsidP="002708EA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bookmarkStart w:id="3" w:name="_Hlk121007596"/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II. </w:t>
            </w:r>
            <w:r w:rsidR="00C506BD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>ENDOSZKÓP</w:t>
            </w:r>
            <w:r w:rsidR="00C506BD">
              <w:rPr>
                <w:rFonts w:ascii="Arial Nova" w:hAnsi="Arial Nova"/>
                <w:b/>
                <w:bCs/>
                <w:color w:val="FFFFFF"/>
                <w:sz w:val="20"/>
              </w:rPr>
              <w:t>OS</w:t>
            </w:r>
            <w:r w:rsidR="00C506BD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 </w:t>
            </w:r>
            <w:r w:rsidR="00C506BD">
              <w:rPr>
                <w:rFonts w:ascii="Arial Nova" w:hAnsi="Arial Nova"/>
                <w:b/>
                <w:bCs/>
                <w:color w:val="FFFFFF"/>
                <w:sz w:val="20"/>
              </w:rPr>
              <w:t>VIZSGÁLAT</w:t>
            </w:r>
          </w:p>
        </w:tc>
      </w:tr>
      <w:bookmarkEnd w:id="3"/>
      <w:tr w:rsidR="0038761D" w:rsidRPr="008E547F" w:rsidTr="006D23A2">
        <w:tc>
          <w:tcPr>
            <w:tcW w:w="2410" w:type="dxa"/>
            <w:shd w:val="clear" w:color="auto" w:fill="D9F0F3"/>
          </w:tcPr>
          <w:p w:rsidR="0038761D" w:rsidRPr="00851AD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 kezelése</w:t>
            </w:r>
          </w:p>
        </w:tc>
        <w:tc>
          <w:tcPr>
            <w:tcW w:w="6652" w:type="dxa"/>
          </w:tcPr>
          <w:p w:rsidR="000F3A4E" w:rsidRPr="00127003" w:rsidRDefault="000F3A4E" w:rsidP="000F3A4E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Mindvégig magabiztosan irányítja a </w:t>
            </w:r>
            <w:proofErr w:type="spellStart"/>
            <w:r w:rsidR="002708EA">
              <w:rPr>
                <w:rFonts w:ascii="Arial Nova" w:hAnsi="Arial Nova"/>
                <w:sz w:val="20"/>
                <w:szCs w:val="20"/>
                <w:lang w:val="hu-HU"/>
              </w:rPr>
              <w:t>kolonoszkóp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végét és szárát. </w:t>
            </w:r>
          </w:p>
          <w:p w:rsidR="000F3A4E" w:rsidRPr="00127003" w:rsidRDefault="00284AB7" w:rsidP="000F3A4E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Hatékony műszerkezelés: a </w:t>
            </w:r>
            <w:proofErr w:type="spellStart"/>
            <w:r w:rsidR="002708EA">
              <w:rPr>
                <w:rFonts w:ascii="Arial Nova" w:hAnsi="Arial Nova"/>
                <w:sz w:val="20"/>
                <w:szCs w:val="20"/>
                <w:lang w:val="hu-HU"/>
              </w:rPr>
              <w:t>kolonoszkóp</w:t>
            </w:r>
            <w:proofErr w:type="spellEnd"/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végének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bal kézzel történő </w:t>
            </w:r>
            <w:r w:rsidR="005A529B">
              <w:rPr>
                <w:rFonts w:ascii="Arial Nova" w:hAnsi="Arial Nova"/>
                <w:sz w:val="20"/>
                <w:szCs w:val="20"/>
                <w:lang w:val="hu-HU"/>
              </w:rPr>
              <w:t>irányítása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a jobb kéz használata a bevezetésre és visszahúzásra.</w:t>
            </w:r>
          </w:p>
          <w:p w:rsidR="002708EA" w:rsidRPr="00127003" w:rsidRDefault="002708EA" w:rsidP="002708EA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Magabiztosan használja a műszer valamennyi funkcióját (gombok és szövettani mintavételre alkalmas csatorna), miközben stabilan tartja a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kolonoszkópot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8761D" w:rsidRPr="00127003" w:rsidRDefault="000F3A4E" w:rsidP="000F3A4E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Hurokképződés minimális szinten tartása.</w:t>
            </w:r>
          </w:p>
        </w:tc>
      </w:tr>
      <w:tr w:rsidR="00284AB7" w:rsidRPr="008E547F" w:rsidTr="006D23A2">
        <w:tc>
          <w:tcPr>
            <w:tcW w:w="2410" w:type="dxa"/>
            <w:shd w:val="clear" w:color="auto" w:fill="D9F0F3"/>
          </w:tcPr>
          <w:p w:rsidR="00284AB7" w:rsidRPr="00851AD4" w:rsidRDefault="00DD22E8" w:rsidP="00DD22E8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</w:t>
            </w:r>
            <w:r w:rsidRPr="001E096F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E096F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disztális</w:t>
            </w:r>
            <w:proofErr w:type="spellEnd"/>
            <w:r w:rsidRPr="001E096F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végének irányítása</w:t>
            </w:r>
            <w:r w:rsidRPr="00284AB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6652" w:type="dxa"/>
          </w:tcPr>
          <w:p w:rsidR="00DD22E8" w:rsidRPr="00127003" w:rsidRDefault="00DD22E8" w:rsidP="00DD22E8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Integrált technika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: Megfelelően összehangolja a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kolonoszkóp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végének irányváltoztatását lehetővé tevő irányítókerekek mozgatását és a tengely körüli forgatást annak érdekében, hogy a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kolonoszkóp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vége a megfelelő irányba mutasson. </w:t>
            </w:r>
          </w:p>
          <w:p w:rsidR="00DD22E8" w:rsidRPr="00127003" w:rsidRDefault="00DD22E8" w:rsidP="00DD22E8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Ennek alegységei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:</w:t>
            </w:r>
          </w:p>
          <w:p w:rsidR="00DD22E8" w:rsidRPr="00127003" w:rsidRDefault="00F922B4" w:rsidP="00DD22E8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Kolonoszkóp</w:t>
            </w:r>
            <w:proofErr w:type="spellEnd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="00DD22E8"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disztális</w:t>
            </w:r>
            <w:proofErr w:type="spellEnd"/>
            <w:r w:rsidR="00DD22E8"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végének irányítása</w:t>
            </w:r>
            <w:r w:rsidR="00DD22E8"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: Kerüli a nyálkahártya felesleges érintését, és mindvégig a lument teszi láthatóvá, lehetőség szerint kerüli, hogy a </w:t>
            </w:r>
            <w:proofErr w:type="spellStart"/>
            <w:r w:rsidR="00DD22E8" w:rsidRPr="00127003">
              <w:rPr>
                <w:rFonts w:ascii="Arial Nova" w:hAnsi="Arial Nova"/>
                <w:sz w:val="20"/>
                <w:szCs w:val="20"/>
                <w:lang w:val="hu-HU"/>
              </w:rPr>
              <w:t>flexuráknál</w:t>
            </w:r>
            <w:proofErr w:type="spellEnd"/>
            <w:r w:rsidR="00DD22E8"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vakon forduljon, továbbá kerüli a csúsztatva történő lassú előrehaladást (‘</w:t>
            </w:r>
            <w:proofErr w:type="spellStart"/>
            <w:r w:rsidR="00DD22E8" w:rsidRPr="00127003">
              <w:rPr>
                <w:rFonts w:ascii="Arial Nova" w:hAnsi="Arial Nova"/>
                <w:sz w:val="20"/>
                <w:szCs w:val="20"/>
                <w:lang w:val="hu-HU"/>
              </w:rPr>
              <w:t>slide-by</w:t>
            </w:r>
            <w:proofErr w:type="spellEnd"/>
            <w:r w:rsidR="00DD22E8" w:rsidRPr="00127003">
              <w:rPr>
                <w:rFonts w:ascii="Arial Nova" w:hAnsi="Arial Nova"/>
                <w:sz w:val="20"/>
                <w:szCs w:val="20"/>
                <w:lang w:val="hu-HU"/>
              </w:rPr>
              <w:t>’), amennyiben ez lehetséges.</w:t>
            </w:r>
          </w:p>
          <w:p w:rsidR="000F00D7" w:rsidRDefault="00DD22E8" w:rsidP="00DD22E8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Tengely körüli forgatás irányítása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: Jobb kézzel/ujjaival magabiztosan irányítja a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kolonoszkóp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szárának tengely körüli fordulását.</w:t>
            </w:r>
          </w:p>
          <w:p w:rsidR="00284AB7" w:rsidRPr="000F00D7" w:rsidRDefault="00DD22E8" w:rsidP="00DD22E8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0F00D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Tájékozódás a lumenben</w:t>
            </w:r>
            <w:r w:rsidRPr="000F00D7">
              <w:rPr>
                <w:rFonts w:ascii="Arial Nova" w:hAnsi="Arial Nova"/>
                <w:sz w:val="20"/>
                <w:szCs w:val="20"/>
                <w:lang w:val="hu-HU"/>
              </w:rPr>
              <w:t>: Helyesen határozza meg az irányokat a lumenben, amelyhez jól alkalmazza a látható vizuális támpontokat, és kerüli a láthatóság megszűnését (</w:t>
            </w:r>
            <w:proofErr w:type="spellStart"/>
            <w:r w:rsidRPr="000F00D7">
              <w:rPr>
                <w:rFonts w:ascii="Arial Nova" w:hAnsi="Arial Nova"/>
                <w:sz w:val="20"/>
                <w:szCs w:val="20"/>
                <w:lang w:val="hu-HU"/>
              </w:rPr>
              <w:t>red</w:t>
            </w:r>
            <w:proofErr w:type="spellEnd"/>
            <w:r w:rsidRPr="000F00D7">
              <w:rPr>
                <w:rFonts w:ascii="Arial Nova" w:hAnsi="Arial Nova"/>
                <w:sz w:val="20"/>
                <w:szCs w:val="20"/>
                <w:lang w:val="hu-HU"/>
              </w:rPr>
              <w:t xml:space="preserve"> out) előidéző mozdulatokat.</w:t>
            </w:r>
          </w:p>
        </w:tc>
      </w:tr>
      <w:tr w:rsidR="00284AB7" w:rsidRPr="008E547F" w:rsidTr="006D23A2">
        <w:tc>
          <w:tcPr>
            <w:tcW w:w="2410" w:type="dxa"/>
            <w:shd w:val="clear" w:color="auto" w:fill="D9F0F3"/>
          </w:tcPr>
          <w:p w:rsidR="00284AB7" w:rsidRPr="00851AD4" w:rsidRDefault="000F00D7" w:rsidP="00600732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0F00D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Levegő</w:t>
            </w:r>
            <w:r w:rsidR="00600732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="00600732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befúvás</w:t>
            </w:r>
            <w:proofErr w:type="spellEnd"/>
            <w:r w:rsidR="00600732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/szívás irányítása</w:t>
            </w:r>
            <w:r w:rsidRPr="000F00D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6652" w:type="dxa"/>
          </w:tcPr>
          <w:p w:rsidR="00284AB7" w:rsidRPr="00127003" w:rsidRDefault="000F00D7" w:rsidP="000F3A4E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Megfelelően alkalmazza a levegő befújását és szívását, a belek túlzott feszülését, a has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puffadás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t a minimálisra szorítva, de megfelelő láthatóságot biztosítva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46063D" w:rsidRPr="008E547F" w:rsidTr="006D23A2">
        <w:tc>
          <w:tcPr>
            <w:tcW w:w="2410" w:type="dxa"/>
            <w:shd w:val="clear" w:color="auto" w:fill="D9F0F3"/>
          </w:tcPr>
          <w:p w:rsidR="0046063D" w:rsidRPr="001E096F" w:rsidRDefault="0046063D" w:rsidP="0046063D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Proaktív problémamegoldás</w:t>
            </w:r>
          </w:p>
        </w:tc>
        <w:tc>
          <w:tcPr>
            <w:tcW w:w="6652" w:type="dxa"/>
          </w:tcPr>
          <w:p w:rsidR="0046063D" w:rsidRDefault="0046063D" w:rsidP="0046063D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Képes </w:t>
            </w:r>
            <w:r w:rsidRPr="007567B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anticipálni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a kihívásokat és problémákat (pl.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flexurák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 hurkok).</w:t>
            </w:r>
          </w:p>
          <w:p w:rsidR="0046063D" w:rsidRDefault="0046063D" w:rsidP="0046063D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technikákat és </w:t>
            </w:r>
            <w:r w:rsidRPr="007567B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stratégiákat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alkalmaz a problémák megelőzése érdekében, az esetleges nehézségek és a beteg </w:t>
            </w:r>
            <w:proofErr w:type="spellStart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diszkomfortérzetének</w:t>
            </w:r>
            <w:proofErr w:type="spellEnd"/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a minimális szinten tartása érdekében.</w:t>
            </w:r>
          </w:p>
          <w:p w:rsidR="0041025C" w:rsidRDefault="0046063D" w:rsidP="0046063D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7567B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Észlelés és beazonosítás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: A megfelelő előrehaladást hátráltató technikai jellegű probl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mák és nehézségek korai felismerése (pl. hurkok megjelenése, összenövések).</w:t>
            </w:r>
          </w:p>
          <w:p w:rsidR="0046063D" w:rsidRPr="0041025C" w:rsidRDefault="0046063D" w:rsidP="0046063D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41025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Beavatkozás</w:t>
            </w:r>
            <w:r w:rsidRPr="0041025C">
              <w:rPr>
                <w:rFonts w:ascii="Arial Nova" w:hAnsi="Arial Nova"/>
                <w:sz w:val="20"/>
                <w:szCs w:val="20"/>
                <w:lang w:val="hu-HU"/>
              </w:rPr>
              <w:t xml:space="preserve">: A felmerülő technikai jellegű kihívásokat jól láthatóan logikus </w:t>
            </w:r>
            <w:proofErr w:type="spellStart"/>
            <w:r w:rsidRPr="0041025C">
              <w:rPr>
                <w:rFonts w:ascii="Arial Nova" w:hAnsi="Arial Nova"/>
                <w:sz w:val="20"/>
                <w:szCs w:val="20"/>
                <w:lang w:val="hu-HU"/>
              </w:rPr>
              <w:t>problémamegközelítéssel</w:t>
            </w:r>
            <w:proofErr w:type="spellEnd"/>
            <w:r w:rsidRPr="0041025C">
              <w:rPr>
                <w:rFonts w:ascii="Arial Nova" w:hAnsi="Arial Nova"/>
                <w:sz w:val="20"/>
                <w:szCs w:val="20"/>
                <w:lang w:val="hu-HU"/>
              </w:rPr>
              <w:t xml:space="preserve"> meg tudja oldani, és idejekorán stratégiát vált, ha szükséges.</w:t>
            </w:r>
          </w:p>
        </w:tc>
      </w:tr>
      <w:tr w:rsidR="00C506BD" w:rsidRPr="008E547F" w:rsidTr="006D23A2">
        <w:tc>
          <w:tcPr>
            <w:tcW w:w="2410" w:type="dxa"/>
            <w:shd w:val="clear" w:color="auto" w:fill="D9F0F3"/>
          </w:tcPr>
          <w:p w:rsidR="00C506BD" w:rsidRPr="00851AD4" w:rsidRDefault="00C506BD" w:rsidP="00C506BD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Hurokkezelés</w:t>
            </w:r>
          </w:p>
        </w:tc>
        <w:tc>
          <w:tcPr>
            <w:tcW w:w="6652" w:type="dxa"/>
          </w:tcPr>
          <w:p w:rsidR="00C506BD" w:rsidRDefault="00C506BD" w:rsidP="00C506BD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Megfelelő technikákat alkalmaz (a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endoszkóp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disztális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végének mozgatásával és a szár tengely körüli fordításának segítségével, ha kell annak visszahúzásával vagy a pozíció változtatásával) annak érdekében, hogy a hurokképződést megelőzze.</w:t>
            </w:r>
          </w:p>
          <w:p w:rsidR="00C506BD" w:rsidRDefault="00C506BD" w:rsidP="00C506BD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Idejekorán felismeri, ha hurokképződés van folyamatban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 illetve ha hurok képződött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C506BD" w:rsidRDefault="00C506BD" w:rsidP="00C506BD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Ismeri és alkalmazza azokat a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technikákat, ame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lyekk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el a hurokképződés megakadályozható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C506BD" w:rsidRDefault="00C506BD" w:rsidP="00C506BD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A technikailag kivitelezhető legrövidebb idő alatt megoldja az esetleges hurokképződést annak érdekében, hogy a beteg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diszkomfortérzése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minimális legyen, továbbá megszünteti a műszer funkcióinak megfelelő működését esetlegesen gátló tényezőket.</w:t>
            </w:r>
          </w:p>
          <w:p w:rsidR="00C506BD" w:rsidRPr="00C506BD" w:rsidRDefault="00C506BD" w:rsidP="00C506BD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 xml:space="preserve">Felismeri a helyzetet, ha a hurokképződés már nem akadályozható </w:t>
            </w:r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lastRenderedPageBreak/>
              <w:t xml:space="preserve">meg és biztonságosan vezeti a </w:t>
            </w:r>
            <w:proofErr w:type="spellStart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kolonoszkópot</w:t>
            </w:r>
            <w:proofErr w:type="spellEnd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 xml:space="preserve"> a hurokkal együtt, miközben </w:t>
            </w:r>
            <w:proofErr w:type="gramStart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észleli</w:t>
            </w:r>
            <w:proofErr w:type="gramEnd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 xml:space="preserve"> és szükség esetén orvosolja a beteg ezzel járó </w:t>
            </w:r>
            <w:proofErr w:type="spellStart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diszkomfortérzetét</w:t>
            </w:r>
            <w:proofErr w:type="spellEnd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C506BD" w:rsidRPr="008E547F" w:rsidTr="006D23A2">
        <w:tc>
          <w:tcPr>
            <w:tcW w:w="2410" w:type="dxa"/>
            <w:shd w:val="clear" w:color="auto" w:fill="D9F0F3"/>
          </w:tcPr>
          <w:p w:rsidR="00C506BD" w:rsidRPr="00CD4276" w:rsidRDefault="00C506BD" w:rsidP="00C506BD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Vizsgálat tempója és előrehaladás</w:t>
            </w:r>
          </w:p>
        </w:tc>
        <w:tc>
          <w:tcPr>
            <w:tcW w:w="6652" w:type="dxa"/>
          </w:tcPr>
          <w:p w:rsidR="00C506BD" w:rsidRDefault="00C506BD" w:rsidP="00C506BD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Elegendő időt tölt a nyálkahártya alapos vizsgálatával.</w:t>
            </w:r>
          </w:p>
          <w:p w:rsidR="00C506BD" w:rsidRDefault="00C506BD" w:rsidP="00C506BD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kolonoszkópot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olyan sebességgel vezeti be, amellyel minimálisra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csökkenthető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a hurkok képződésének az esélye, megelőzhetőek az esetlegesen fellépő problémák és még kezelhetők az esetleges nehézségek.</w:t>
            </w:r>
          </w:p>
          <w:p w:rsidR="00C506BD" w:rsidRDefault="00C506BD" w:rsidP="00C506BD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Mind a bevezetést, mind a visszahúzást olyan ütemben és tempóban hajtja vég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r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e, amely megfelel az előírásoknak,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és 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amelyet szükség szerint módosít az eljárás nehézségi fokától függően. </w:t>
            </w:r>
          </w:p>
          <w:p w:rsidR="00C506BD" w:rsidRPr="00C506BD" w:rsidRDefault="00C506BD" w:rsidP="00C506BD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A vizsgálat hossza összhangban van a javallattal.</w:t>
            </w:r>
          </w:p>
        </w:tc>
      </w:tr>
      <w:tr w:rsidR="00C506BD" w:rsidRPr="008E547F" w:rsidTr="006D23A2">
        <w:tc>
          <w:tcPr>
            <w:tcW w:w="2410" w:type="dxa"/>
            <w:shd w:val="clear" w:color="auto" w:fill="D9F0F3"/>
          </w:tcPr>
          <w:p w:rsidR="00C506BD" w:rsidRPr="00CD4276" w:rsidRDefault="00C506BD" w:rsidP="00C506BD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kényelme</w:t>
            </w:r>
          </w:p>
        </w:tc>
        <w:tc>
          <w:tcPr>
            <w:tcW w:w="6652" w:type="dxa"/>
          </w:tcPr>
          <w:p w:rsidR="00C506BD" w:rsidRDefault="00C506BD" w:rsidP="00C506BD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Mindvégig tudatában van és figyel arra, hogy a betegnek kellemetlen a vizsgálat, és figyel a lehetséges okokra is.</w:t>
            </w:r>
          </w:p>
          <w:p w:rsidR="00C506BD" w:rsidRDefault="00C506BD" w:rsidP="00C506BD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Logikus gondolkodással az esetlegesen fennálló vagy előidézett kellemetlenségek minimálisra szorítására törekszik, beleértve a problémák anticipációját és a beteg szorongásérzésének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enyhí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tését.</w:t>
            </w:r>
          </w:p>
          <w:p w:rsidR="00C506BD" w:rsidRDefault="00C506BD" w:rsidP="00C506BD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Hatékony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kolonoszkópiás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technikákat alkalmaz, hogy a fájdalommal kapcsolatos problémák nagy részét megoldja anélkül, hogy az alkalmazott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analgetikum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dózisát növelné.</w:t>
            </w:r>
          </w:p>
          <w:p w:rsidR="00C506BD" w:rsidRPr="00C506BD" w:rsidRDefault="00C506BD" w:rsidP="00C506BD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analgetikum</w:t>
            </w:r>
            <w:proofErr w:type="spellEnd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 xml:space="preserve"> dózisát megfelelő mértékben emeli, ha a technikai értelemben alkalmazott stratégiák nem elégségesek a beteg </w:t>
            </w:r>
            <w:proofErr w:type="spellStart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diszkomfortérzetének</w:t>
            </w:r>
            <w:proofErr w:type="spellEnd"/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 xml:space="preserve"> enyhítésére.</w:t>
            </w:r>
          </w:p>
        </w:tc>
      </w:tr>
      <w:tr w:rsidR="00376A57" w:rsidRPr="008E547F" w:rsidTr="006D23A2">
        <w:tc>
          <w:tcPr>
            <w:tcW w:w="2410" w:type="dxa"/>
            <w:tcBorders>
              <w:bottom w:val="single" w:sz="4" w:space="0" w:color="auto"/>
            </w:tcBorders>
            <w:shd w:val="clear" w:color="auto" w:fill="D9F0F3"/>
          </w:tcPr>
          <w:p w:rsidR="00376A57" w:rsidRPr="00851AD4" w:rsidRDefault="00376A57" w:rsidP="00376A57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Vizuális megjelenítés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376A57" w:rsidRDefault="00376A57" w:rsidP="00376A57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Vizuálisan megtekinti és ujjal is kitapintja, megvizsgálja a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rectum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és a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perineum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környékét (vagy adott esetben a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sztómát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), hogy ellenőrizze, nincs elzáródás vagy bármi, ami megakadályozná a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kolonoszkóp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bevezetését.</w:t>
            </w:r>
          </w:p>
          <w:p w:rsidR="00376A57" w:rsidRDefault="00376A57" w:rsidP="00376A57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Megfelelő időben alkalmaz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za az optika mosását és a 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vízbefecskendezést annak érdekében, hogy megfelelően tiszta legyen a vizuális megjelenítés.</w:t>
            </w:r>
          </w:p>
          <w:p w:rsidR="00376A57" w:rsidRDefault="00376A57" w:rsidP="00376A57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Változtat a pozíción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annak érdekében, hogy a nyálkahártyáról minél alaposabb képet kapjon.</w:t>
            </w:r>
          </w:p>
          <w:p w:rsidR="00376A57" w:rsidRDefault="00376A57" w:rsidP="00376A57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 vizsgálat során mindvégig optimális vizuális megjelenítést ad a lumenről.</w:t>
            </w:r>
          </w:p>
          <w:p w:rsidR="00376A57" w:rsidRDefault="00376A57" w:rsidP="00376A57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Szükség esetén vizet fecskendez a nyálkahártyára, majd leszívja annak érdekében, hogy a nyálkahártyáról optimális képet kapjon annak alapos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szemrevételezeséhez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; különös tekintettel az ún. vakfoltokra (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caecum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vak vége, </w:t>
            </w:r>
            <w:r w:rsidRPr="00DC2BEE">
              <w:rPr>
                <w:rFonts w:ascii="Arial" w:hAnsi="Arial" w:cs="Arial"/>
                <w:sz w:val="20"/>
                <w:szCs w:val="20"/>
                <w:lang w:val="hu-HU"/>
              </w:rPr>
              <w:t>ﬂ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exur</w:t>
            </w:r>
            <w:r w:rsidRPr="00DC2BEE">
              <w:rPr>
                <w:rFonts w:ascii="Arial Nova" w:hAnsi="Arial Nova" w:cs="Arial Nova"/>
                <w:sz w:val="20"/>
                <w:szCs w:val="20"/>
                <w:lang w:val="hu-HU"/>
              </w:rPr>
              <w:t>á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k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rectosigmoidealis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DC2BEE">
              <w:rPr>
                <w:rFonts w:ascii="Arial Nova" w:hAnsi="Arial Nova" w:cs="Arial Nova"/>
                <w:sz w:val="20"/>
                <w:szCs w:val="20"/>
                <w:lang w:val="hu-HU"/>
              </w:rPr>
              <w:t>á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tmenet).</w:t>
            </w:r>
          </w:p>
          <w:p w:rsidR="00376A57" w:rsidRDefault="00376A57" w:rsidP="00376A57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rectum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alsó szakaszának és a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linea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dentata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teljes megjelenítéséhez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retroverziót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kell végrehajtani a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rectumban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. Amennyiben ez nem lehetséges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 ennek indokát fel kell jegyezni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76A57" w:rsidRDefault="00376A57" w:rsidP="00376A57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 vizsgálat során mindvégig felismeri a fontos azonosítási pontokat (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pl. féregnyúlvány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szájadék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a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Bauhin-billentyű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három redő jellegzetes összefutása a féregnyúlvány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szájadékánál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>, vagy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anastomosis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/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neoterminalis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ileum</w:t>
            </w:r>
            <w:proofErr w:type="spellEnd"/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).</w:t>
            </w:r>
          </w:p>
          <w:p w:rsidR="00376A57" w:rsidRPr="00376A57" w:rsidRDefault="00376A57" w:rsidP="00376A57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376A57">
              <w:rPr>
                <w:rFonts w:ascii="Arial Nova" w:hAnsi="Arial Nova"/>
                <w:sz w:val="20"/>
                <w:szCs w:val="20"/>
                <w:lang w:val="hu-HU"/>
              </w:rPr>
              <w:t xml:space="preserve">Fotódokumentáció vagy </w:t>
            </w:r>
            <w:proofErr w:type="spellStart"/>
            <w:r w:rsidRPr="00376A57">
              <w:rPr>
                <w:rFonts w:ascii="Arial Nova" w:hAnsi="Arial Nova"/>
                <w:sz w:val="20"/>
                <w:szCs w:val="20"/>
                <w:lang w:val="hu-HU"/>
              </w:rPr>
              <w:t>videófelvétel</w:t>
            </w:r>
            <w:proofErr w:type="spellEnd"/>
            <w:r w:rsidRPr="00376A57">
              <w:rPr>
                <w:rFonts w:ascii="Arial Nova" w:hAnsi="Arial Nova"/>
                <w:sz w:val="20"/>
                <w:szCs w:val="20"/>
                <w:lang w:val="hu-HU"/>
              </w:rPr>
              <w:t xml:space="preserve"> készült a leletezéshez a fontosabb eredményekről, detektált elváltozásokról és az észlelt azonosítási pontokról.</w:t>
            </w:r>
          </w:p>
        </w:tc>
      </w:tr>
    </w:tbl>
    <w:p w:rsidR="002F4631" w:rsidRDefault="002F4631">
      <w:r>
        <w:br w:type="page"/>
      </w:r>
    </w:p>
    <w:tbl>
      <w:tblPr>
        <w:tblStyle w:val="Rcsostblzat"/>
        <w:tblW w:w="0" w:type="auto"/>
        <w:tblInd w:w="-5" w:type="dxa"/>
        <w:tblLook w:val="04A0"/>
      </w:tblPr>
      <w:tblGrid>
        <w:gridCol w:w="2410"/>
        <w:gridCol w:w="6652"/>
      </w:tblGrid>
      <w:tr w:rsidR="002F4631" w:rsidRPr="008E547F" w:rsidTr="00A869D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F4631" w:rsidRPr="00DA72D4" w:rsidRDefault="002F4631" w:rsidP="002F463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bookmarkStart w:id="4" w:name="_Hlk121008810"/>
          </w:p>
        </w:tc>
      </w:tr>
      <w:bookmarkEnd w:id="4"/>
      <w:tr w:rsidR="0038761D" w:rsidRPr="008E547F" w:rsidTr="00A869D4">
        <w:tc>
          <w:tcPr>
            <w:tcW w:w="9062" w:type="dxa"/>
            <w:gridSpan w:val="2"/>
            <w:shd w:val="clear" w:color="auto" w:fill="295D48"/>
          </w:tcPr>
          <w:p w:rsidR="0038761D" w:rsidRPr="00886B9B" w:rsidRDefault="00525ED9" w:rsidP="00865CFD">
            <w:pPr>
              <w:jc w:val="center"/>
              <w:rPr>
                <w:rFonts w:ascii="Arial Nova" w:hAnsi="Arial Nova"/>
                <w:b/>
                <w:bCs/>
                <w:color w:val="000000"/>
                <w:sz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III</w:t>
            </w:r>
            <w:r w:rsidR="00DD1F7D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. </w:t>
            </w:r>
            <w:r w:rsidR="00EA318A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T</w:t>
            </w:r>
            <w:r w:rsidR="00865CFD"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ALÁLT ELTÉRÉSEK KEZELÉSE</w:t>
            </w:r>
          </w:p>
        </w:tc>
      </w:tr>
      <w:tr w:rsidR="0038761D" w:rsidRPr="008E547F" w:rsidTr="00A869D4">
        <w:tc>
          <w:tcPr>
            <w:tcW w:w="2410" w:type="dxa"/>
            <w:shd w:val="clear" w:color="auto" w:fill="D9F0F3"/>
          </w:tcPr>
          <w:p w:rsidR="0038761D" w:rsidRPr="00851AD4" w:rsidRDefault="00600732" w:rsidP="00600732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Kóros elváltozások é</w:t>
            </w:r>
            <w:r w:rsidR="002E14B5"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szlelés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</w:t>
            </w:r>
            <w:r w:rsidR="002E14B5"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és beazonosítá</w:t>
            </w:r>
            <w:r w:rsidR="00585B8F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</w:t>
            </w:r>
          </w:p>
        </w:tc>
        <w:tc>
          <w:tcPr>
            <w:tcW w:w="6652" w:type="dxa"/>
          </w:tcPr>
          <w:p w:rsidR="002E14B5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detektált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kóros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>és nem kóros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képletek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>gyors</w:t>
            </w:r>
            <w:r w:rsidR="00F4336D">
              <w:rPr>
                <w:rFonts w:ascii="Arial Nova" w:hAnsi="Arial Nova"/>
                <w:sz w:val="20"/>
                <w:szCs w:val="20"/>
                <w:lang w:val="hu-HU"/>
              </w:rPr>
              <w:t xml:space="preserve"> észlelése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, </w:t>
            </w:r>
            <w:r w:rsidR="00F4336D">
              <w:rPr>
                <w:rFonts w:ascii="Arial Nova" w:hAnsi="Arial Nova"/>
                <w:sz w:val="20"/>
                <w:szCs w:val="20"/>
                <w:lang w:val="hu-HU"/>
              </w:rPr>
              <w:t xml:space="preserve">azok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pontos és 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alapos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beazonosítása.</w:t>
            </w:r>
          </w:p>
          <w:p w:rsidR="0038761D" w:rsidRP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 nyálkahártya még alaposabb szemrevételezését lehetővé tevő endoszkópos technikák </w:t>
            </w:r>
            <w:r w:rsidR="000F08FD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alkalmazása.</w:t>
            </w:r>
          </w:p>
        </w:tc>
      </w:tr>
      <w:tr w:rsidR="0038761D" w:rsidRPr="008E547F" w:rsidTr="00A869D4">
        <w:tc>
          <w:tcPr>
            <w:tcW w:w="2410" w:type="dxa"/>
            <w:shd w:val="clear" w:color="auto" w:fill="D9F0F3"/>
          </w:tcPr>
          <w:p w:rsidR="0038761D" w:rsidRPr="00851AD4" w:rsidRDefault="0094238E" w:rsidP="00572F30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Mintavétel</w:t>
            </w:r>
          </w:p>
        </w:tc>
        <w:tc>
          <w:tcPr>
            <w:tcW w:w="6652" w:type="dxa"/>
          </w:tcPr>
          <w:p w:rsidR="0038761D" w:rsidRPr="0094238E" w:rsidRDefault="00585B8F" w:rsidP="0094238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kóros elváltozás és a klinikai kontextus függvényében megfelelő mintákat vesz.</w:t>
            </w:r>
          </w:p>
        </w:tc>
      </w:tr>
      <w:tr w:rsidR="0094238E" w:rsidRPr="008E547F" w:rsidTr="00A869D4">
        <w:tc>
          <w:tcPr>
            <w:tcW w:w="2410" w:type="dxa"/>
            <w:shd w:val="clear" w:color="auto" w:fill="D9F0F3"/>
          </w:tcPr>
          <w:p w:rsidR="0094238E" w:rsidRDefault="0094238E" w:rsidP="00572F30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Polypectomia</w:t>
            </w:r>
            <w:proofErr w:type="spellEnd"/>
          </w:p>
        </w:tc>
        <w:tc>
          <w:tcPr>
            <w:tcW w:w="6652" w:type="dxa"/>
          </w:tcPr>
          <w:p w:rsidR="0094238E" w:rsidRDefault="0094238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Elvégzi azokat a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terápiás vagy egyéb célú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endoszkópos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beavatkozásokat, amelyeket a kóros elváltozás és a klinikai kontextus megkövetel (beleértve azt is, ha nem kell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beavatkozást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végezni).</w:t>
            </w:r>
          </w:p>
          <w:p w:rsidR="00A8118E" w:rsidRPr="00A8118E" w:rsidRDefault="00A8118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b/>
                <w:sz w:val="20"/>
                <w:szCs w:val="20"/>
                <w:lang w:val="hu-HU"/>
              </w:rPr>
            </w:pPr>
            <w:r w:rsidRPr="00A8118E">
              <w:rPr>
                <w:rFonts w:ascii="Arial Nova" w:hAnsi="Arial Nova"/>
                <w:b/>
                <w:sz w:val="20"/>
                <w:szCs w:val="20"/>
                <w:lang w:val="hu-HU"/>
              </w:rPr>
              <w:t xml:space="preserve">Ennek során: </w:t>
            </w:r>
          </w:p>
          <w:p w:rsidR="00A8118E" w:rsidRDefault="00A8118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polypot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optimálisan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pozicionálja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stabil endoszkópos pozíció mellett</w:t>
            </w:r>
            <w:r w:rsidR="00695BCD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A8118E" w:rsidRDefault="00A8118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Meghatározza a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teljes kiterjedését (sz. sz. lemosás, habzásgátló, NBI</w:t>
            </w:r>
            <w:r w:rsidR="0081374E">
              <w:rPr>
                <w:rFonts w:ascii="Arial Nova" w:hAnsi="Arial Nova"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81374E">
              <w:rPr>
                <w:rFonts w:ascii="Arial Nova" w:hAnsi="Arial Nova"/>
                <w:sz w:val="20"/>
                <w:szCs w:val="20"/>
                <w:lang w:val="hu-HU"/>
              </w:rPr>
              <w:t>kromoendoszkópia</w:t>
            </w:r>
            <w:proofErr w:type="spellEnd"/>
            <w:r w:rsidR="0081374E">
              <w:rPr>
                <w:rFonts w:ascii="Arial Nova" w:hAnsi="Arial Nova"/>
                <w:sz w:val="20"/>
                <w:szCs w:val="20"/>
                <w:lang w:val="hu-HU"/>
              </w:rPr>
              <w:t xml:space="preserve"> használatával)</w:t>
            </w:r>
            <w:r w:rsidR="00695BCD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A8118E" w:rsidRDefault="00A8118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Klasszifikálja a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polypot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(Párizs,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Kudo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>, NBI)</w:t>
            </w:r>
            <w:r w:rsidR="00695BCD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464611" w:rsidRDefault="00464611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Polypectomiás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tartozékok (hurok, csípő,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klippek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loop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>) rendelkezésre állásának ellenőrzése</w:t>
            </w:r>
            <w:r w:rsidR="00695BCD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464611" w:rsidRDefault="001B4A6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A</w:t>
            </w:r>
            <w:r w:rsidR="00464611">
              <w:rPr>
                <w:rFonts w:ascii="Arial Nova" w:hAnsi="Arial Nova"/>
                <w:sz w:val="20"/>
                <w:szCs w:val="20"/>
                <w:lang w:val="hu-HU"/>
              </w:rPr>
              <w:t xml:space="preserve">z </w:t>
            </w:r>
            <w:proofErr w:type="spellStart"/>
            <w:r w:rsidR="00464611">
              <w:rPr>
                <w:rFonts w:ascii="Arial Nova" w:hAnsi="Arial Nova"/>
                <w:sz w:val="20"/>
                <w:szCs w:val="20"/>
                <w:lang w:val="hu-HU"/>
              </w:rPr>
              <w:t>elektrosebészeti</w:t>
            </w:r>
            <w:proofErr w:type="spellEnd"/>
            <w:r w:rsidR="00464611">
              <w:rPr>
                <w:rFonts w:ascii="Arial Nova" w:hAnsi="Arial Nova"/>
                <w:sz w:val="20"/>
                <w:szCs w:val="20"/>
                <w:lang w:val="hu-HU"/>
              </w:rPr>
              <w:t xml:space="preserve"> egység </w:t>
            </w:r>
            <w:r w:rsidR="00704162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 w:rsidR="00704162">
              <w:rPr>
                <w:rFonts w:ascii="Arial Nova" w:hAnsi="Arial Nova"/>
                <w:sz w:val="20"/>
                <w:szCs w:val="20"/>
                <w:lang w:val="hu-HU"/>
              </w:rPr>
              <w:t>polyp</w:t>
            </w:r>
            <w:proofErr w:type="spellEnd"/>
            <w:r w:rsidR="00704162">
              <w:rPr>
                <w:rFonts w:ascii="Arial Nova" w:hAnsi="Arial Nova"/>
                <w:sz w:val="20"/>
                <w:szCs w:val="20"/>
                <w:lang w:val="hu-HU"/>
              </w:rPr>
              <w:t xml:space="preserve"> sajátosságaitól függő </w:t>
            </w:r>
            <w:r w:rsidR="00695BCD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</w:t>
            </w:r>
            <w:r w:rsidR="00464611">
              <w:rPr>
                <w:rFonts w:ascii="Arial Nova" w:hAnsi="Arial Nova"/>
                <w:sz w:val="20"/>
                <w:szCs w:val="20"/>
                <w:lang w:val="hu-HU"/>
              </w:rPr>
              <w:t>beállítása</w:t>
            </w:r>
            <w:r w:rsidR="00695BCD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1B4A6E" w:rsidRDefault="001B4A6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Szükség esetén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profilaktikus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véralvadásgátló beavatkozások alkalmazása</w:t>
            </w:r>
            <w:r w:rsidR="00695BCD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1B4A6E" w:rsidRDefault="001B4A6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injekciós technika alkalmazása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submucosus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injektálásnál. A „lifting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sign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>” megfelelő megítélése</w:t>
            </w:r>
            <w:r w:rsidR="00695BCD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A83570" w:rsidRDefault="00A8357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hurokméret kiválasztása, pozicionálása és zárása nyeles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esetén.</w:t>
            </w:r>
          </w:p>
          <w:p w:rsidR="00A83570" w:rsidRDefault="00A8357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Megfelelően alkalmazza az en-bloc vagy a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piecemeal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reszekciót a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méretétől függően. </w:t>
            </w:r>
          </w:p>
          <w:p w:rsidR="0094238E" w:rsidRDefault="00F55B07" w:rsidP="006E674D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A</w:t>
            </w:r>
            <w:r w:rsidR="006E674D" w:rsidRPr="006E674D">
              <w:rPr>
                <w:rFonts w:ascii="Arial Nova" w:hAnsi="Arial Nova"/>
                <w:sz w:val="20"/>
                <w:szCs w:val="20"/>
                <w:lang w:val="hu-HU"/>
              </w:rPr>
              <w:t xml:space="preserve"> „</w:t>
            </w:r>
            <w:proofErr w:type="spellStart"/>
            <w:r w:rsidR="006E674D" w:rsidRPr="006E674D">
              <w:rPr>
                <w:rFonts w:ascii="Arial Nova" w:hAnsi="Arial Nova"/>
                <w:sz w:val="20"/>
                <w:szCs w:val="20"/>
                <w:lang w:val="hu-HU"/>
              </w:rPr>
              <w:t>cold</w:t>
            </w:r>
            <w:proofErr w:type="spellEnd"/>
            <w:r w:rsidR="006E674D" w:rsidRPr="006E674D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6E674D" w:rsidRPr="006E674D">
              <w:rPr>
                <w:rFonts w:ascii="Arial Nova" w:hAnsi="Arial Nova"/>
                <w:sz w:val="20"/>
                <w:szCs w:val="20"/>
                <w:lang w:val="hu-HU"/>
              </w:rPr>
              <w:t>snare</w:t>
            </w:r>
            <w:proofErr w:type="spellEnd"/>
            <w:r w:rsidR="006E674D" w:rsidRPr="006E674D">
              <w:rPr>
                <w:rFonts w:ascii="Arial Nova" w:hAnsi="Arial Nova"/>
                <w:sz w:val="20"/>
                <w:szCs w:val="20"/>
                <w:lang w:val="hu-HU"/>
              </w:rPr>
              <w:t xml:space="preserve">” és a nagyfrekvenciás árammal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történő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polypectomia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adekvát használata.</w:t>
            </w:r>
          </w:p>
          <w:p w:rsidR="00F55B07" w:rsidRDefault="00F55B07" w:rsidP="006E674D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polypectomia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után a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nyelének/alapjának vizsgálata, visszamaradt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eltávolítása, vérzés azonosítása és adekvát ellátása</w:t>
            </w:r>
          </w:p>
          <w:p w:rsidR="006E674D" w:rsidRPr="0094238E" w:rsidRDefault="00F55B07" w:rsidP="006E674D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Eltávolított </w:t>
            </w:r>
            <w:proofErr w:type="spellStart"/>
            <w:r>
              <w:rPr>
                <w:rFonts w:ascii="Arial Nova" w:hAnsi="Arial Nova"/>
                <w:sz w:val="20"/>
                <w:szCs w:val="20"/>
                <w:lang w:val="hu-HU"/>
              </w:rPr>
              <w:t>polyp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kinyerése szövettani vizsgálatra </w:t>
            </w:r>
          </w:p>
        </w:tc>
      </w:tr>
      <w:tr w:rsidR="0038761D" w:rsidRPr="008E547F" w:rsidTr="00A869D4">
        <w:tc>
          <w:tcPr>
            <w:tcW w:w="2410" w:type="dxa"/>
            <w:shd w:val="clear" w:color="auto" w:fill="D9F0F3"/>
          </w:tcPr>
          <w:p w:rsidR="0038761D" w:rsidRPr="00851AD4" w:rsidRDefault="00585B8F" w:rsidP="00572F30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Szövődmények</w:t>
            </w:r>
          </w:p>
        </w:tc>
        <w:tc>
          <w:tcPr>
            <w:tcW w:w="6652" w:type="dxa"/>
          </w:tcPr>
          <w:p w:rsid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az esetleges szövődmények kockázata minimális legyen.</w:t>
            </w:r>
          </w:p>
          <w:p w:rsid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esetleges szövődményeket gyorsan észleli mind az eljárás során, mind az eljárást követően.</w:t>
            </w:r>
          </w:p>
          <w:p w:rsidR="0038761D" w:rsidRP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esetleges szövődményeket megfelelően és biztonságosan kezeli.</w:t>
            </w:r>
          </w:p>
        </w:tc>
      </w:tr>
      <w:tr w:rsidR="002229A7" w:rsidRPr="008E547F" w:rsidTr="002229A7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229A7" w:rsidRPr="00DA72D4" w:rsidRDefault="002229A7" w:rsidP="006E4C09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</w:tr>
      <w:tr w:rsidR="0038761D" w:rsidRPr="008E547F" w:rsidTr="002229A7">
        <w:tc>
          <w:tcPr>
            <w:tcW w:w="9062" w:type="dxa"/>
            <w:gridSpan w:val="2"/>
            <w:shd w:val="clear" w:color="auto" w:fill="295D48"/>
          </w:tcPr>
          <w:p w:rsidR="0038761D" w:rsidRPr="00886B9B" w:rsidRDefault="00A8118E" w:rsidP="00865CFD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</w:t>
            </w:r>
            <w:r w:rsid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V. </w:t>
            </w:r>
            <w:r w:rsidR="00865CF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VIZSGÁLAT</w:t>
            </w:r>
            <w:r w:rsidR="002E14B5" w:rsidRPr="00886B9B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UTÁN</w:t>
            </w:r>
            <w:r w:rsidR="00865CF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 TEENDŐK</w:t>
            </w:r>
          </w:p>
        </w:tc>
      </w:tr>
      <w:tr w:rsidR="0038761D" w:rsidRPr="008E547F" w:rsidTr="002229A7">
        <w:tc>
          <w:tcPr>
            <w:tcW w:w="2410" w:type="dxa"/>
            <w:shd w:val="clear" w:color="auto" w:fill="D9F0F3"/>
          </w:tcPr>
          <w:p w:rsidR="0038761D" w:rsidRPr="00851AD4" w:rsidRDefault="002E14B5" w:rsidP="002E14B5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Vizsgálati dokumentáció elkészítése</w:t>
            </w:r>
          </w:p>
        </w:tc>
        <w:tc>
          <w:tcPr>
            <w:tcW w:w="6652" w:type="dxa"/>
          </w:tcPr>
          <w:p w:rsid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Pontos és mindenre kiterjedő leírást készít az eljárásról és annak eredményéről</w:t>
            </w:r>
            <w:r w:rsidR="000F47D1">
              <w:rPr>
                <w:rFonts w:ascii="Arial Nova" w:hAnsi="Arial Nova"/>
                <w:sz w:val="20"/>
                <w:szCs w:val="20"/>
                <w:lang w:val="hu-HU"/>
              </w:rPr>
              <w:t xml:space="preserve"> (leletezés)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76192B" w:rsidRDefault="0076192B" w:rsidP="0076192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eljárás időtartamát feljegy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zi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 leletben, amelyet a kép- vagy videofelvétel támaszt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alá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8761D" w:rsidRPr="00572F30" w:rsidRDefault="002E14B5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Alkalmazza a</w:t>
            </w:r>
            <w:r w:rsidR="00585B8F">
              <w:rPr>
                <w:rFonts w:ascii="Arial Nova" w:hAnsi="Arial Nova"/>
                <w:sz w:val="20"/>
                <w:szCs w:val="20"/>
                <w:lang w:val="hu-HU"/>
              </w:rPr>
              <w:t xml:space="preserve">z endoszkópos beavatkozásoknál </w:t>
            </w:r>
            <w:r w:rsidR="002229A7">
              <w:rPr>
                <w:rFonts w:ascii="Arial Nova" w:hAnsi="Arial Nova"/>
                <w:sz w:val="20"/>
                <w:szCs w:val="20"/>
                <w:lang w:val="hu-HU"/>
              </w:rPr>
              <w:t>használatos,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pontozáson alapuló klasszifikációkat az esetnek megfelelően.</w:t>
            </w:r>
          </w:p>
        </w:tc>
      </w:tr>
      <w:tr w:rsidR="0038761D" w:rsidRPr="008E547F" w:rsidTr="002229A7">
        <w:tc>
          <w:tcPr>
            <w:tcW w:w="2410" w:type="dxa"/>
            <w:shd w:val="clear" w:color="auto" w:fill="D9F0F3"/>
          </w:tcPr>
          <w:p w:rsidR="0038761D" w:rsidRPr="00851AD4" w:rsidRDefault="002E14B5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Kezelési terv</w:t>
            </w:r>
          </w:p>
        </w:tc>
        <w:tc>
          <w:tcPr>
            <w:tcW w:w="6652" w:type="dxa"/>
          </w:tcPr>
          <w:p w:rsidR="0038761D" w:rsidRPr="00572F30" w:rsidRDefault="00572F30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kezelési tervet készít </w:t>
            </w:r>
            <w:r w:rsidR="004A2E8A">
              <w:rPr>
                <w:rFonts w:ascii="Arial Nova" w:hAnsi="Arial Nova"/>
                <w:sz w:val="20"/>
                <w:szCs w:val="20"/>
                <w:lang w:val="hu-HU"/>
              </w:rPr>
              <w:t xml:space="preserve">és rögzíti a rendszerben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(amely tartalmazza az esetlegesen felírt gyógyszerkészítményt, a további vizsgálatokat és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az </w:t>
            </w:r>
            <w:proofErr w:type="spell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utánkövetésért</w:t>
            </w:r>
            <w:proofErr w:type="spell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felelős ellátót).</w:t>
            </w:r>
          </w:p>
        </w:tc>
      </w:tr>
    </w:tbl>
    <w:p w:rsidR="000C14E4" w:rsidRDefault="000C14E4"/>
    <w:tbl>
      <w:tblPr>
        <w:tblStyle w:val="Rcsostblzat"/>
        <w:tblW w:w="0" w:type="auto"/>
        <w:tblInd w:w="-5" w:type="dxa"/>
        <w:tblLook w:val="04A0"/>
      </w:tblPr>
      <w:tblGrid>
        <w:gridCol w:w="2410"/>
        <w:gridCol w:w="6652"/>
      </w:tblGrid>
      <w:tr w:rsidR="000C14E4" w:rsidRPr="008E547F" w:rsidTr="009E4ED6">
        <w:tc>
          <w:tcPr>
            <w:tcW w:w="9062" w:type="dxa"/>
            <w:gridSpan w:val="2"/>
            <w:shd w:val="clear" w:color="auto" w:fill="295D48"/>
          </w:tcPr>
          <w:p w:rsidR="000C14E4" w:rsidRPr="00886B9B" w:rsidRDefault="000C14E4" w:rsidP="009E4ED6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V. </w:t>
            </w:r>
            <w:r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AZ ENDOSZKÓP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O</w:t>
            </w:r>
            <w:r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S ELJÁRÁSHOZ KAPCSOLÓDÓ, NEM TECHNIKAI JELLEGŰ 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KÉSZSÉGEK</w:t>
            </w:r>
          </w:p>
        </w:tc>
      </w:tr>
      <w:tr w:rsidR="000C14E4" w:rsidRPr="008E547F" w:rsidTr="009E4ED6">
        <w:tc>
          <w:tcPr>
            <w:tcW w:w="2410" w:type="dxa"/>
            <w:shd w:val="clear" w:color="auto" w:fill="D9F0F3"/>
          </w:tcPr>
          <w:p w:rsidR="000C14E4" w:rsidRPr="00851AD4" w:rsidRDefault="000C14E4" w:rsidP="009E4ED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Kommunikáció és csapatmunka</w:t>
            </w:r>
          </w:p>
        </w:tc>
        <w:tc>
          <w:tcPr>
            <w:tcW w:w="6652" w:type="dxa"/>
          </w:tcPr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Mindvégig világosan és egyértelműen kommunikál az asszisztenciát végző személyzettel.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információáramlás mindkét irányban világosan, érthetően, és megfelelő időben történik.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Minden tőle telhetőt megtesz annak érdekében, hogy a beavatkozást végző csapat és az </w:t>
            </w:r>
            <w:proofErr w:type="spell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endoszkópiát</w:t>
            </w:r>
            <w:proofErr w:type="spell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végző orvos mindvégig mindenben együttműködjön, és az esettel kapcsolatban mindenki „képben legyen”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, valamint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információ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áramlás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jól működjön.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mindvégig a beteg álljon a beavatkozás középpontjában, külön odafigyelve a beteg biztonsági és kényelmi szempontjaira.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eredmények és a kezelési terv egyértelmű megfogalmazása és közlése a beteggel és/vagy kísérőjével/gondozójával.</w:t>
            </w:r>
          </w:p>
        </w:tc>
      </w:tr>
      <w:tr w:rsidR="000C14E4" w:rsidRPr="008E547F" w:rsidTr="009E4ED6">
        <w:tc>
          <w:tcPr>
            <w:tcW w:w="2410" w:type="dxa"/>
            <w:shd w:val="clear" w:color="auto" w:fill="D9F0F3"/>
          </w:tcPr>
          <w:p w:rsidR="000C14E4" w:rsidRPr="00851AD4" w:rsidRDefault="000C14E4" w:rsidP="009E4ED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Helyzetfelismerés</w:t>
            </w:r>
          </w:p>
        </w:tc>
        <w:tc>
          <w:tcPr>
            <w:tcW w:w="6652" w:type="dxa"/>
          </w:tcPr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az eljárás folyamán a beteg személyes adatai ne sérüljenek és méltóság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át megőrizhesse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Folyamatosan monitorozza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és értékeli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beteg állapotát.</w:t>
            </w:r>
          </w:p>
          <w:p w:rsidR="000C14E4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Minden tőle telhetőt megtesz, hogy semmi ne vonja el a figyelmét, mindvégig koncentrált marad, főleg a nehezebb szituációkban.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Az eljárás közben az endoszkóp beállításaiban </w:t>
            </w:r>
            <w:proofErr w:type="gram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eszközölt változtatásokat</w:t>
            </w:r>
            <w:proofErr w:type="gram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figyelemmel kíséri és újra meg újra ellenőrzi.</w:t>
            </w:r>
          </w:p>
        </w:tc>
      </w:tr>
      <w:tr w:rsidR="000C14E4" w:rsidRPr="008E547F" w:rsidTr="009E4ED6">
        <w:tc>
          <w:tcPr>
            <w:tcW w:w="2410" w:type="dxa"/>
            <w:shd w:val="clear" w:color="auto" w:fill="D9F0F3"/>
          </w:tcPr>
          <w:p w:rsidR="000C14E4" w:rsidRPr="00851AD4" w:rsidRDefault="000C14E4" w:rsidP="009E4ED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Vezetői képességek</w:t>
            </w:r>
          </w:p>
        </w:tc>
        <w:tc>
          <w:tcPr>
            <w:tcW w:w="6652" w:type="dxa"/>
          </w:tcPr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Emocionális és kognitív támaszt nyújt a csapat tagjainak úgy, hogy vezetőként és információforrásként is szolgál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0C14E4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érvényben levő eljárásrendek és klinikai gyakorlatokra vona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t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kozó előírások szerint jár el, mindenkor a biztonságot és minőségi munkát szem előtt tartva.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Viselkedése nyugodt és kontrollált, akkor is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amikor nyomás alatt kell cselekednie, mindvégig kézben tartva a helyzet irányítását és vállalva a felelősséget a beteg állapotának kimeneteléért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0C14E4" w:rsidRPr="008E547F" w:rsidTr="009E4ED6">
        <w:tc>
          <w:tcPr>
            <w:tcW w:w="2410" w:type="dxa"/>
            <w:shd w:val="clear" w:color="auto" w:fill="D9F0F3"/>
          </w:tcPr>
          <w:p w:rsidR="000C14E4" w:rsidRPr="00851AD4" w:rsidRDefault="000C14E4" w:rsidP="009E4ED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Ítélőképesség</w:t>
            </w: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és d</w:t>
            </w:r>
            <w:r w:rsidRPr="00851AD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öntéshozatal</w:t>
            </w:r>
          </w:p>
        </w:tc>
        <w:tc>
          <w:tcPr>
            <w:tcW w:w="6652" w:type="dxa"/>
          </w:tcPr>
          <w:p w:rsidR="000C14E4" w:rsidRPr="00E21EB3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Mérlegeli a lehetőségeket és a lehetséges cselekvési irányokat annak érdekében, hogy megoldja az esetlegesen felmerülő problémákat, beleértve a kockázatok és előnyök értékelését.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döntésekről és intézkedésekről a végrehajtás előtt tájékoztatja a csapat tagjait.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Számba veszi és m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rlegeli az eljárás lehetséges kimeneteleit, illetve a problémák megoldási lehetőségeit.</w:t>
            </w:r>
          </w:p>
          <w:p w:rsidR="000C14E4" w:rsidRPr="00572F30" w:rsidRDefault="000C14E4" w:rsidP="009E4ED6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Re</w:t>
            </w:r>
            <w:r w:rsidRPr="00E21EB3">
              <w:rPr>
                <w:rFonts w:ascii="Arial" w:hAnsi="Arial" w:cs="Arial"/>
                <w:sz w:val="20"/>
                <w:szCs w:val="20"/>
                <w:lang w:val="hu-HU"/>
              </w:rPr>
              <w:t>ﬂ</w:t>
            </w:r>
            <w:proofErr w:type="spell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ekt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</w:t>
            </w:r>
            <w:proofErr w:type="spell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 felmer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ü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ő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probl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kra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s olyan </w:t>
            </w:r>
            <w:proofErr w:type="gramStart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v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ltoztat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sokat eszk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ö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z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ö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</w:t>
            </w:r>
            <w:proofErr w:type="gramEnd"/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, amellyel az elj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 gyakorlata jav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í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that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ó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</w:tbl>
    <w:p w:rsidR="000C14E4" w:rsidRDefault="000C14E4" w:rsidP="000C14E4"/>
    <w:p w:rsidR="000C14E4" w:rsidRDefault="000C14E4"/>
    <w:sectPr w:rsidR="000C14E4" w:rsidSect="002E14B5">
      <w:headerReference w:type="default" r:id="rId8"/>
      <w:footerReference w:type="default" r:id="rId9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13" w:rsidRDefault="004D5113" w:rsidP="004A1643">
      <w:pPr>
        <w:spacing w:before="0" w:after="0"/>
      </w:pPr>
      <w:r>
        <w:separator/>
      </w:r>
    </w:p>
  </w:endnote>
  <w:endnote w:type="continuationSeparator" w:id="0">
    <w:p w:rsidR="004D5113" w:rsidRDefault="004D5113" w:rsidP="004A16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668386"/>
      <w:docPartObj>
        <w:docPartGallery w:val="Page Numbers (Bottom of Page)"/>
        <w:docPartUnique/>
      </w:docPartObj>
    </w:sdtPr>
    <w:sdtContent>
      <w:p w:rsidR="00155724" w:rsidRDefault="00957A9B">
        <w:pPr>
          <w:pStyle w:val="llb"/>
          <w:jc w:val="center"/>
        </w:pPr>
        <w:r>
          <w:fldChar w:fldCharType="begin"/>
        </w:r>
        <w:r w:rsidR="00155724">
          <w:instrText>PAGE   \* MERGEFORMAT</w:instrText>
        </w:r>
        <w:r>
          <w:fldChar w:fldCharType="separate"/>
        </w:r>
        <w:r w:rsidR="006D23A2" w:rsidRPr="006D23A2">
          <w:rPr>
            <w:noProof/>
            <w:lang w:val="hu-HU"/>
          </w:rPr>
          <w:t>8</w:t>
        </w:r>
        <w:r>
          <w:fldChar w:fldCharType="end"/>
        </w:r>
      </w:p>
    </w:sdtContent>
  </w:sdt>
  <w:p w:rsidR="004A1643" w:rsidRDefault="004A164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13" w:rsidRDefault="004D5113" w:rsidP="004A1643">
      <w:pPr>
        <w:spacing w:before="0" w:after="0"/>
      </w:pPr>
      <w:r>
        <w:separator/>
      </w:r>
    </w:p>
  </w:footnote>
  <w:footnote w:type="continuationSeparator" w:id="0">
    <w:p w:rsidR="004D5113" w:rsidRDefault="004D5113" w:rsidP="004A164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E2" w:rsidRDefault="005919E2" w:rsidP="005919E2">
    <w:pPr>
      <w:pStyle w:val="lfej"/>
      <w:jc w:val="center"/>
    </w:pPr>
    <w:r>
      <w:rPr>
        <w:noProof/>
        <w:lang w:val="hu-HU" w:eastAsia="hu-HU"/>
      </w:rPr>
      <w:drawing>
        <wp:inline distT="0" distB="0" distL="0" distR="0">
          <wp:extent cx="1247775" cy="646172"/>
          <wp:effectExtent l="0" t="0" r="0" b="1905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79" cy="65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9E2" w:rsidRDefault="005919E2" w:rsidP="00957E9F">
    <w:pPr>
      <w:pStyle w:val="lfej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12A"/>
    <w:multiLevelType w:val="hybridMultilevel"/>
    <w:tmpl w:val="073C0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2AAE"/>
    <w:multiLevelType w:val="hybridMultilevel"/>
    <w:tmpl w:val="0056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F7819"/>
    <w:multiLevelType w:val="hybridMultilevel"/>
    <w:tmpl w:val="46C68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B3B34"/>
    <w:multiLevelType w:val="hybridMultilevel"/>
    <w:tmpl w:val="E0547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24B76"/>
    <w:multiLevelType w:val="hybridMultilevel"/>
    <w:tmpl w:val="D59C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23B80"/>
    <w:multiLevelType w:val="hybridMultilevel"/>
    <w:tmpl w:val="A7863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23674"/>
    <w:multiLevelType w:val="hybridMultilevel"/>
    <w:tmpl w:val="78282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36181"/>
    <w:multiLevelType w:val="hybridMultilevel"/>
    <w:tmpl w:val="DAC0A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A5169"/>
    <w:multiLevelType w:val="hybridMultilevel"/>
    <w:tmpl w:val="EA426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1581B"/>
    <w:multiLevelType w:val="hybridMultilevel"/>
    <w:tmpl w:val="8438C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6142B"/>
    <w:multiLevelType w:val="hybridMultilevel"/>
    <w:tmpl w:val="C4882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82BFA"/>
    <w:multiLevelType w:val="hybridMultilevel"/>
    <w:tmpl w:val="B568D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47AB2"/>
    <w:multiLevelType w:val="hybridMultilevel"/>
    <w:tmpl w:val="7F36B2A0"/>
    <w:lvl w:ilvl="0" w:tplc="D34C8A2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B7772"/>
    <w:multiLevelType w:val="hybridMultilevel"/>
    <w:tmpl w:val="2DDC9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885FC">
      <w:numFmt w:val="bullet"/>
      <w:lvlText w:val="•"/>
      <w:lvlJc w:val="left"/>
      <w:pPr>
        <w:ind w:left="1440" w:hanging="360"/>
      </w:pPr>
      <w:rPr>
        <w:rFonts w:ascii="Arial Nova" w:eastAsia="Calibri" w:hAnsi="Arial Nov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41488"/>
    <w:multiLevelType w:val="hybridMultilevel"/>
    <w:tmpl w:val="B5B67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GytDQwMQDSRsYWRko6SsGpxcWZ+XkgBSa1AKo6z6wsAAAA"/>
  </w:docVars>
  <w:rsids>
    <w:rsidRoot w:val="00A94193"/>
    <w:rsid w:val="00001F31"/>
    <w:rsid w:val="00026105"/>
    <w:rsid w:val="000C14E4"/>
    <w:rsid w:val="000C5B20"/>
    <w:rsid w:val="000E7BB4"/>
    <w:rsid w:val="000F00D7"/>
    <w:rsid w:val="000F08FD"/>
    <w:rsid w:val="000F3A4E"/>
    <w:rsid w:val="000F47D1"/>
    <w:rsid w:val="00107A29"/>
    <w:rsid w:val="00127003"/>
    <w:rsid w:val="001332CE"/>
    <w:rsid w:val="00155724"/>
    <w:rsid w:val="00157880"/>
    <w:rsid w:val="00173746"/>
    <w:rsid w:val="001B4A6E"/>
    <w:rsid w:val="001D2361"/>
    <w:rsid w:val="001E096F"/>
    <w:rsid w:val="002009DF"/>
    <w:rsid w:val="002229A7"/>
    <w:rsid w:val="00225B6C"/>
    <w:rsid w:val="00236CAF"/>
    <w:rsid w:val="002708EA"/>
    <w:rsid w:val="00273881"/>
    <w:rsid w:val="00276807"/>
    <w:rsid w:val="00284AB7"/>
    <w:rsid w:val="002D52BF"/>
    <w:rsid w:val="002E14B5"/>
    <w:rsid w:val="002E300A"/>
    <w:rsid w:val="002F4631"/>
    <w:rsid w:val="00304569"/>
    <w:rsid w:val="00362819"/>
    <w:rsid w:val="00376A57"/>
    <w:rsid w:val="00383E91"/>
    <w:rsid w:val="0038761D"/>
    <w:rsid w:val="003C238C"/>
    <w:rsid w:val="003D0D4B"/>
    <w:rsid w:val="0041025C"/>
    <w:rsid w:val="00427E19"/>
    <w:rsid w:val="0046063D"/>
    <w:rsid w:val="00464611"/>
    <w:rsid w:val="00491961"/>
    <w:rsid w:val="004A1643"/>
    <w:rsid w:val="004A2E8A"/>
    <w:rsid w:val="004B53AD"/>
    <w:rsid w:val="004D5113"/>
    <w:rsid w:val="004F5223"/>
    <w:rsid w:val="00501C83"/>
    <w:rsid w:val="005108F5"/>
    <w:rsid w:val="0051479B"/>
    <w:rsid w:val="00525ED9"/>
    <w:rsid w:val="00554F0B"/>
    <w:rsid w:val="005675B3"/>
    <w:rsid w:val="00572F30"/>
    <w:rsid w:val="00585B8F"/>
    <w:rsid w:val="0059049A"/>
    <w:rsid w:val="00590F6D"/>
    <w:rsid w:val="005919E2"/>
    <w:rsid w:val="005A4871"/>
    <w:rsid w:val="005A529B"/>
    <w:rsid w:val="005E6FAF"/>
    <w:rsid w:val="00600732"/>
    <w:rsid w:val="00626D9D"/>
    <w:rsid w:val="00650C21"/>
    <w:rsid w:val="00695BCD"/>
    <w:rsid w:val="006A7F9C"/>
    <w:rsid w:val="006D23A2"/>
    <w:rsid w:val="006D5D53"/>
    <w:rsid w:val="006E674D"/>
    <w:rsid w:val="006F07BB"/>
    <w:rsid w:val="00704162"/>
    <w:rsid w:val="007071B1"/>
    <w:rsid w:val="0076192B"/>
    <w:rsid w:val="007804CD"/>
    <w:rsid w:val="00793FEC"/>
    <w:rsid w:val="007C332E"/>
    <w:rsid w:val="0081374E"/>
    <w:rsid w:val="00831AD1"/>
    <w:rsid w:val="0083716B"/>
    <w:rsid w:val="00851AD4"/>
    <w:rsid w:val="00865CFD"/>
    <w:rsid w:val="00886B9B"/>
    <w:rsid w:val="0089323C"/>
    <w:rsid w:val="008E547F"/>
    <w:rsid w:val="008F6EE7"/>
    <w:rsid w:val="0094238E"/>
    <w:rsid w:val="00957A9B"/>
    <w:rsid w:val="00957E9F"/>
    <w:rsid w:val="009B6972"/>
    <w:rsid w:val="009C78B6"/>
    <w:rsid w:val="009E40CA"/>
    <w:rsid w:val="00A048CA"/>
    <w:rsid w:val="00A3115F"/>
    <w:rsid w:val="00A31477"/>
    <w:rsid w:val="00A61A18"/>
    <w:rsid w:val="00A73AE3"/>
    <w:rsid w:val="00A8118E"/>
    <w:rsid w:val="00A83570"/>
    <w:rsid w:val="00A869D4"/>
    <w:rsid w:val="00A94193"/>
    <w:rsid w:val="00AC3FAF"/>
    <w:rsid w:val="00B36F94"/>
    <w:rsid w:val="00B544FF"/>
    <w:rsid w:val="00B6163A"/>
    <w:rsid w:val="00B802DD"/>
    <w:rsid w:val="00BA5052"/>
    <w:rsid w:val="00BE129A"/>
    <w:rsid w:val="00BE745C"/>
    <w:rsid w:val="00C506BD"/>
    <w:rsid w:val="00C779AB"/>
    <w:rsid w:val="00C8201B"/>
    <w:rsid w:val="00CC3464"/>
    <w:rsid w:val="00CD4276"/>
    <w:rsid w:val="00D45C29"/>
    <w:rsid w:val="00D9128D"/>
    <w:rsid w:val="00D93C79"/>
    <w:rsid w:val="00DA475B"/>
    <w:rsid w:val="00DA72D4"/>
    <w:rsid w:val="00DC2BEE"/>
    <w:rsid w:val="00DC49C3"/>
    <w:rsid w:val="00DD1F7D"/>
    <w:rsid w:val="00DD22E8"/>
    <w:rsid w:val="00E05050"/>
    <w:rsid w:val="00E06274"/>
    <w:rsid w:val="00E21EB3"/>
    <w:rsid w:val="00E663AB"/>
    <w:rsid w:val="00E75B60"/>
    <w:rsid w:val="00EA318A"/>
    <w:rsid w:val="00EB431C"/>
    <w:rsid w:val="00EE1FFA"/>
    <w:rsid w:val="00F145F4"/>
    <w:rsid w:val="00F179C3"/>
    <w:rsid w:val="00F4336D"/>
    <w:rsid w:val="00F55B07"/>
    <w:rsid w:val="00F71BE7"/>
    <w:rsid w:val="00F922B4"/>
    <w:rsid w:val="00FE024A"/>
    <w:rsid w:val="00F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9A7"/>
    <w:pPr>
      <w:spacing w:before="120" w:after="24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9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A1643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4A1643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A1643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4A1643"/>
    <w:rPr>
      <w:rFonts w:ascii="Calibri" w:eastAsia="Calibri" w:hAnsi="Calibri" w:cs="Times New Roman"/>
      <w:lang w:val="en-US"/>
    </w:rPr>
  </w:style>
  <w:style w:type="paragraph" w:styleId="Listaszerbekezds">
    <w:name w:val="List Paragraph"/>
    <w:basedOn w:val="Norml"/>
    <w:uiPriority w:val="34"/>
    <w:qFormat/>
    <w:rsid w:val="003045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27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2074</Words>
  <Characters>14312</Characters>
  <Application>Microsoft Office Word</Application>
  <DocSecurity>0</DocSecurity>
  <Lines>119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Stötzer Andrea</dc:creator>
  <cp:lastModifiedBy>Dr. Czakó László</cp:lastModifiedBy>
  <cp:revision>3</cp:revision>
  <cp:lastPrinted>2023-01-09T13:30:00Z</cp:lastPrinted>
  <dcterms:created xsi:type="dcterms:W3CDTF">2023-01-05T10:54:00Z</dcterms:created>
  <dcterms:modified xsi:type="dcterms:W3CDTF">2023-01-09T13:30:00Z</dcterms:modified>
</cp:coreProperties>
</file>